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42FF6" w14:textId="77777777" w:rsidR="003E75EA" w:rsidRDefault="00000000">
      <w:pPr>
        <w:spacing w:after="80"/>
        <w:jc w:val="center"/>
      </w:pPr>
      <w:r>
        <w:rPr>
          <w:color w:val="888888"/>
          <w:sz w:val="20"/>
          <w:szCs w:val="20"/>
        </w:rPr>
        <w:t>Research Proposal</w:t>
      </w:r>
    </w:p>
    <w:p w14:paraId="06B0C950" w14:textId="77777777" w:rsidR="003E75EA" w:rsidRDefault="00000000"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>4-Channel Early Fusion for Real-Time Road Damage Detection</w:t>
      </w:r>
    </w:p>
    <w:p w14:paraId="4727A67A" w14:textId="77777777" w:rsidR="003E75EA" w:rsidRDefault="00000000">
      <w:pPr>
        <w:spacing w:after="40"/>
        <w:jc w:val="center"/>
      </w:pPr>
      <w:r>
        <w:rPr>
          <w:i/>
          <w:iCs/>
          <w:color w:val="555555"/>
          <w:sz w:val="24"/>
          <w:szCs w:val="24"/>
        </w:rPr>
        <w:t>Morphological Attention via Black-Hat Channel Augmentation on YOLOv8</w:t>
      </w:r>
    </w:p>
    <w:p w14:paraId="13B5D435" w14:textId="77777777" w:rsidR="003E75EA" w:rsidRDefault="00000000">
      <w:pPr>
        <w:pStyle w:val="Heading1"/>
        <w:pBdr>
          <w:bottom w:val="single" w:sz="6" w:space="4" w:color="2E75B6"/>
        </w:pBdr>
      </w:pPr>
      <w:r>
        <w:t>1. Problem Statement</w:t>
      </w:r>
    </w:p>
    <w:p w14:paraId="419A9E8A" w14:textId="77777777" w:rsidR="003E75EA" w:rsidRDefault="00000000">
      <w:pPr>
        <w:spacing w:before="80" w:after="80"/>
      </w:pPr>
      <w:r>
        <w:t>Road infrastructure damage — cracks, potholes, and surface deformation — causes significant economic and safety consequences globally. Automated detection using computer vision is a well-studied problem, but a critical gap remains: existing deep learning models either achieve high accuracy using slow segmentation architectures (U-Net, Mask R-CNN) or achieve real-time speeds using lightweight detectors (YOLO) but miss subtle, low-contrast damage like thin longitudinal cracks.</w:t>
      </w:r>
    </w:p>
    <w:p w14:paraId="63C0F131" w14:textId="77777777" w:rsidR="003E75EA" w:rsidRDefault="003E75EA">
      <w:pPr>
        <w:spacing w:before="60" w:after="60"/>
      </w:pPr>
    </w:p>
    <w:p w14:paraId="7BF1D591" w14:textId="77777777" w:rsidR="003E75EA" w:rsidRDefault="00000000">
      <w:pPr>
        <w:spacing w:before="80" w:after="80"/>
      </w:pPr>
      <w:r>
        <w:t>No existing work simultaneously addresses both constraints within a single architecture.</w:t>
      </w:r>
    </w:p>
    <w:p w14:paraId="079B03AE" w14:textId="77777777" w:rsidR="003E75EA" w:rsidRDefault="003E75EA">
      <w:pPr>
        <w:spacing w:before="60" w:after="60"/>
      </w:pPr>
    </w:p>
    <w:p w14:paraId="60E8E22E" w14:textId="77777777" w:rsidR="003E75EA" w:rsidRDefault="00000000">
      <w:pPr>
        <w:pStyle w:val="Heading1"/>
        <w:pBdr>
          <w:bottom w:val="single" w:sz="6" w:space="4" w:color="2E75B6"/>
        </w:pBdr>
      </w:pPr>
      <w:r>
        <w:t>2. Core Idea: 4-Channel Early Fusion</w:t>
      </w:r>
    </w:p>
    <w:p w14:paraId="6139F2D9" w14:textId="77777777" w:rsidR="003E75EA" w:rsidRDefault="00000000">
      <w:pPr>
        <w:spacing w:before="80" w:after="80"/>
      </w:pPr>
      <w:r>
        <w:t>We propose a minimal modification to the YOLOv8 input pipeline that augments the standard 3-channel RGB input with a 4th channel derived from classical morphological image processing — specifically the Black-Hat transform.</w:t>
      </w:r>
    </w:p>
    <w:p w14:paraId="07265D81" w14:textId="77777777" w:rsidR="003E75EA" w:rsidRDefault="003E75EA">
      <w:pPr>
        <w:spacing w:before="60" w:after="60"/>
      </w:pPr>
    </w:p>
    <w:p w14:paraId="65DDDC34" w14:textId="77777777" w:rsidR="003E75EA" w:rsidRDefault="00000000">
      <w:pPr>
        <w:pStyle w:val="Heading2"/>
      </w:pPr>
      <w:r>
        <w:t>What is the Black-Hat Transform?</w:t>
      </w:r>
    </w:p>
    <w:p w14:paraId="0B559587" w14:textId="77777777" w:rsidR="003E75EA" w:rsidRDefault="00000000">
      <w:pPr>
        <w:spacing w:before="80" w:after="80"/>
      </w:pPr>
      <w:r>
        <w:t>The Black-Hat operation is defined as:</w:t>
      </w:r>
    </w:p>
    <w:p w14:paraId="6D561F53" w14:textId="77777777" w:rsidR="003E75EA" w:rsidRDefault="003E75EA">
      <w:pPr>
        <w:spacing w:before="60" w:after="60"/>
      </w:pPr>
    </w:p>
    <w:p w14:paraId="1BFCB7B4" w14:textId="77777777" w:rsidR="003E75EA" w:rsidRDefault="00000000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F4E79"/>
          <w:sz w:val="26"/>
          <w:szCs w:val="26"/>
        </w:rPr>
        <w:t>Black-Hat(I) = Closing(I) − I</w:t>
      </w:r>
    </w:p>
    <w:p w14:paraId="4920344E" w14:textId="77777777" w:rsidR="003E75EA" w:rsidRDefault="00000000">
      <w:pPr>
        <w:spacing w:before="80" w:after="80"/>
      </w:pPr>
      <w:r>
        <w:t>It isolates regions that are darker than their local surroundings — precisely the signature of thin cracks on light road surfaces. The result is a soft spatial attention map highlighting where damage is likely to exist.</w:t>
      </w:r>
    </w:p>
    <w:p w14:paraId="73836BD9" w14:textId="77777777" w:rsidR="003E75EA" w:rsidRDefault="003E75EA">
      <w:pPr>
        <w:spacing w:before="60" w:after="60"/>
      </w:pPr>
    </w:p>
    <w:p w14:paraId="13CD6A08" w14:textId="77777777" w:rsidR="003E75EA" w:rsidRDefault="00000000">
      <w:pPr>
        <w:pStyle w:val="Heading2"/>
      </w:pPr>
      <w:r>
        <w:t>The Early Fusion Architecture</w:t>
      </w:r>
    </w:p>
    <w:p w14:paraId="4A6974AB" w14:textId="77777777" w:rsidR="003E75EA" w:rsidRDefault="00000000">
      <w:pPr>
        <w:spacing w:before="80" w:after="80"/>
      </w:pPr>
      <w:r>
        <w:t>Rather than using the Black-Hat mask as a preprocessing filter (which modifies or replaces the original image), we fuse it as an additional input channel alongside the intact RGB data:</w:t>
      </w:r>
    </w:p>
    <w:p w14:paraId="4AADB410" w14:textId="77777777" w:rsidR="003E75EA" w:rsidRDefault="003E75EA">
      <w:pPr>
        <w:spacing w:before="60" w:after="60"/>
      </w:pPr>
    </w:p>
    <w:p w14:paraId="04E1B1E4" w14:textId="77777777" w:rsidR="003E75EA" w:rsidRDefault="00000000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F4E79"/>
        </w:rPr>
        <w:t xml:space="preserve">Input Tensor: [R, G, B,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BlackHat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>]  →</w:t>
      </w:r>
      <w:proofErr w:type="gramEnd"/>
      <w:r>
        <w:rPr>
          <w:rFonts w:ascii="Courier New" w:eastAsia="Courier New" w:hAnsi="Courier New" w:cs="Courier New"/>
          <w:b/>
          <w:bCs/>
          <w:color w:val="1F4E79"/>
        </w:rPr>
        <w:t xml:space="preserve">  Modified YOLOv8 Conv1 (4-channel)</w:t>
      </w:r>
    </w:p>
    <w:p w14:paraId="617236C4" w14:textId="77777777" w:rsidR="003E75EA" w:rsidRDefault="00000000">
      <w:pPr>
        <w:spacing w:before="80" w:after="80"/>
      </w:pPr>
      <w:r>
        <w:lastRenderedPageBreak/>
        <w:t>The first convolutional layer of YOLOv8 is modified from 3 to 4 input channels. The first 3 channels are initialized from ImageNet pretrained weights; the 4th channel is initialized from the grayscale-equivalent weights, giving it a meaningful starting prior.</w:t>
      </w:r>
    </w:p>
    <w:p w14:paraId="75ABED38" w14:textId="77777777" w:rsidR="003E75EA" w:rsidRDefault="003E75EA">
      <w:pPr>
        <w:spacing w:before="60" w:after="60"/>
      </w:pPr>
    </w:p>
    <w:p w14:paraId="5FB86C63" w14:textId="77777777" w:rsidR="003E75EA" w:rsidRDefault="00000000">
      <w:pPr>
        <w:pStyle w:val="Heading1"/>
        <w:pBdr>
          <w:bottom w:val="single" w:sz="6" w:space="4" w:color="2E75B6"/>
        </w:pBdr>
      </w:pPr>
      <w:r>
        <w:t>3. Why This is Novel</w:t>
      </w:r>
    </w:p>
    <w:p w14:paraId="4122F34C" w14:textId="77777777" w:rsidR="003E75EA" w:rsidRDefault="00000000">
      <w:pPr>
        <w:spacing w:before="80" w:after="80"/>
      </w:pPr>
      <w:r>
        <w:t>Recent literature (2025) has explored hybrid approaches, but none match this specific combination:</w:t>
      </w:r>
    </w:p>
    <w:p w14:paraId="74DC8293" w14:textId="77777777" w:rsidR="003E75EA" w:rsidRDefault="003E75E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3160"/>
      </w:tblGrid>
      <w:tr w:rsidR="003E75EA" w14:paraId="1A1817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A24AF" w14:textId="77777777" w:rsidR="003E75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1AFA" w14:textId="77777777" w:rsidR="003E75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Approach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DB4A6" w14:textId="77777777" w:rsidR="003E75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Gap</w:t>
            </w:r>
          </w:p>
        </w:tc>
      </w:tr>
      <w:tr w:rsidR="003E75EA" w14:paraId="0F7867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0CF03" w14:textId="77777777" w:rsidR="003E75EA" w:rsidRDefault="00000000">
            <w:proofErr w:type="spellStart"/>
            <w:r>
              <w:rPr>
                <w:sz w:val="20"/>
                <w:szCs w:val="20"/>
              </w:rPr>
              <w:t>CrackSense</w:t>
            </w:r>
            <w:proofErr w:type="spellEnd"/>
            <w:r>
              <w:rPr>
                <w:sz w:val="20"/>
                <w:szCs w:val="20"/>
              </w:rPr>
              <w:t xml:space="preserve"> + U-Net (Mar 2025)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7AFC" w14:textId="77777777" w:rsidR="003E75EA" w:rsidRDefault="00000000">
            <w:r>
              <w:rPr>
                <w:sz w:val="20"/>
                <w:szCs w:val="20"/>
              </w:rPr>
              <w:t>Preprocessing → modified RGB → U-Net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E7AC" w14:textId="77777777" w:rsidR="003E75EA" w:rsidRDefault="00000000">
            <w:r>
              <w:rPr>
                <w:sz w:val="20"/>
                <w:szCs w:val="20"/>
              </w:rPr>
              <w:t>Sequential: loses original signal; too slow for real-time</w:t>
            </w:r>
          </w:p>
        </w:tc>
      </w:tr>
      <w:tr w:rsidR="003E75EA" w14:paraId="651F5C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8FDDE" w14:textId="77777777" w:rsidR="003E75EA" w:rsidRDefault="00000000">
            <w:proofErr w:type="spellStart"/>
            <w:r>
              <w:rPr>
                <w:sz w:val="20"/>
                <w:szCs w:val="20"/>
              </w:rPr>
              <w:t>MaskerTransformer</w:t>
            </w:r>
            <w:proofErr w:type="spellEnd"/>
            <w:r>
              <w:rPr>
                <w:sz w:val="20"/>
                <w:szCs w:val="20"/>
              </w:rPr>
              <w:t xml:space="preserve"> (Jan 2025)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FBA6" w14:textId="77777777" w:rsidR="003E75EA" w:rsidRDefault="00000000">
            <w:r>
              <w:rPr>
                <w:sz w:val="20"/>
                <w:szCs w:val="20"/>
              </w:rPr>
              <w:t>Mask R-CNN + Vision Transformer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5EC83" w14:textId="77777777" w:rsidR="003E75EA" w:rsidRDefault="00000000">
            <w:r>
              <w:rPr>
                <w:sz w:val="20"/>
                <w:szCs w:val="20"/>
              </w:rPr>
              <w:t>Heavy architecture; not suitable for edge/dashcam deployment</w:t>
            </w:r>
          </w:p>
        </w:tc>
      </w:tr>
      <w:tr w:rsidR="003E75EA" w14:paraId="734DCA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48913" w14:textId="77777777" w:rsidR="003E75EA" w:rsidRDefault="00000000">
            <w:r>
              <w:rPr>
                <w:sz w:val="20"/>
                <w:szCs w:val="20"/>
              </w:rPr>
              <w:t>This Work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BAA52" w14:textId="77777777" w:rsidR="003E75EA" w:rsidRDefault="00000000">
            <w:r>
              <w:rPr>
                <w:sz w:val="20"/>
                <w:szCs w:val="20"/>
              </w:rPr>
              <w:t xml:space="preserve">RGB + </w:t>
            </w:r>
            <w:proofErr w:type="spellStart"/>
            <w:r>
              <w:rPr>
                <w:sz w:val="20"/>
                <w:szCs w:val="20"/>
              </w:rPr>
              <w:t>BlackHat</w:t>
            </w:r>
            <w:proofErr w:type="spellEnd"/>
            <w:r>
              <w:rPr>
                <w:sz w:val="20"/>
                <w:szCs w:val="20"/>
              </w:rPr>
              <w:t xml:space="preserve"> → 4-ch YOLOv8 (Early Fusion)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CE8D" w14:textId="77777777" w:rsidR="003E75EA" w:rsidRDefault="00000000">
            <w:r>
              <w:rPr>
                <w:sz w:val="20"/>
                <w:szCs w:val="20"/>
              </w:rPr>
              <w:t>Preserves full original signal; real-time capable; single-stage</w:t>
            </w:r>
          </w:p>
        </w:tc>
      </w:tr>
    </w:tbl>
    <w:p w14:paraId="0A714EF7" w14:textId="77777777" w:rsidR="003E75EA" w:rsidRDefault="003E75EA">
      <w:pPr>
        <w:spacing w:before="60" w:after="60"/>
      </w:pPr>
    </w:p>
    <w:p w14:paraId="37EF015E" w14:textId="77777777" w:rsidR="003E75EA" w:rsidRDefault="00000000">
      <w:pPr>
        <w:pStyle w:val="Heading1"/>
        <w:pBdr>
          <w:bottom w:val="single" w:sz="6" w:space="4" w:color="2E75B6"/>
        </w:pBdr>
      </w:pPr>
      <w:r>
        <w:t>4. The Information-Theoretic Argument</w:t>
      </w:r>
    </w:p>
    <w:p w14:paraId="6714505B" w14:textId="77777777" w:rsidR="003E75EA" w:rsidRDefault="00000000">
      <w:pPr>
        <w:spacing w:before="80" w:after="80"/>
      </w:pPr>
      <w:r>
        <w:t>A key theoretical claim of this work is grounded in information theory:</w:t>
      </w:r>
    </w:p>
    <w:p w14:paraId="115BB1C4" w14:textId="77777777" w:rsidR="003E75EA" w:rsidRDefault="003E75EA">
      <w:pPr>
        <w:spacing w:before="60" w:after="60"/>
      </w:pPr>
    </w:p>
    <w:p w14:paraId="05BF659A" w14:textId="77777777" w:rsidR="003E75E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Prior approaches: </w:t>
      </w:r>
      <w:r>
        <w:t>Sequential preprocessing pipelines modify the original RGB before feeding it to the network. Any such transformation is lossy unless perfectly invertible.</w:t>
      </w:r>
    </w:p>
    <w:p w14:paraId="1AA97DAB" w14:textId="77777777" w:rsidR="003E75E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Our approach: </w:t>
      </w:r>
      <w:r>
        <w:t>Our input is a strict superset — we feed the original, unmodified RGB plus the derived mask. The network therefore has access to at least as much information as any preprocessing-only pipeline starting from the same source image.</w:t>
      </w:r>
    </w:p>
    <w:p w14:paraId="7346CFDA" w14:textId="77777777" w:rsidR="003E75E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Important caveat: </w:t>
      </w:r>
      <w:r>
        <w:t>More input information does not automatically yield better performance — but it establishes an upper bound. The empirical ablation studies confirm whether the network exploits this additional channel effectively.</w:t>
      </w:r>
    </w:p>
    <w:p w14:paraId="7EA0CA03" w14:textId="77777777" w:rsidR="003E75EA" w:rsidRDefault="003E75EA">
      <w:pPr>
        <w:spacing w:before="60" w:after="60"/>
      </w:pPr>
    </w:p>
    <w:p w14:paraId="7972E3FA" w14:textId="77777777" w:rsidR="003E75EA" w:rsidRDefault="00000000">
      <w:pPr>
        <w:pStyle w:val="Heading1"/>
        <w:pBdr>
          <w:bottom w:val="single" w:sz="6" w:space="4" w:color="2E75B6"/>
        </w:pBdr>
      </w:pPr>
      <w:r>
        <w:t>5. Experimental Plan</w:t>
      </w:r>
    </w:p>
    <w:p w14:paraId="47A0D6A5" w14:textId="77777777" w:rsidR="003E75EA" w:rsidRDefault="00000000">
      <w:pPr>
        <w:pStyle w:val="Heading2"/>
      </w:pPr>
      <w:r>
        <w:t>Dataset</w:t>
      </w:r>
    </w:p>
    <w:p w14:paraId="00575648" w14:textId="77777777" w:rsidR="003E75EA" w:rsidRDefault="00000000">
      <w:pPr>
        <w:pStyle w:val="ListParagraph"/>
        <w:numPr>
          <w:ilvl w:val="0"/>
          <w:numId w:val="2"/>
        </w:numPr>
        <w:spacing w:before="60" w:after="60"/>
      </w:pPr>
      <w:r>
        <w:t>CRDDC2022 (Crowd-sourced Road Damage Detection Challenge 2022) — multi-country dataset with 4 damage classes: longitudinal cracks (D10), transverse cracks (D20), alligator cracking (D40), and potholes (D40)</w:t>
      </w:r>
    </w:p>
    <w:p w14:paraId="3195AF92" w14:textId="77777777" w:rsidR="003E75EA" w:rsidRDefault="003E75EA">
      <w:pPr>
        <w:spacing w:before="60" w:after="60"/>
      </w:pPr>
    </w:p>
    <w:p w14:paraId="567D3C58" w14:textId="77777777" w:rsidR="003E75EA" w:rsidRDefault="00000000">
      <w:pPr>
        <w:pStyle w:val="Heading2"/>
      </w:pPr>
      <w:r>
        <w:t>Ablation Studies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3E75EA" w14:paraId="58F8A4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0EF10" w14:textId="77777777" w:rsidR="003E75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Experiment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FEC49" w14:textId="77777777" w:rsidR="003E75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E75EA" w14:paraId="5782D0E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DB520" w14:textId="77777777" w:rsidR="003E75EA" w:rsidRDefault="00000000">
            <w:r>
              <w:rPr>
                <w:sz w:val="20"/>
                <w:szCs w:val="20"/>
              </w:rPr>
              <w:t>YOLOv8s baseline (3-channel RGB)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A68C9" w14:textId="77777777" w:rsidR="003E75EA" w:rsidRDefault="00000000">
            <w:r>
              <w:rPr>
                <w:sz w:val="20"/>
                <w:szCs w:val="20"/>
              </w:rPr>
              <w:t>Control — standard model</w:t>
            </w:r>
          </w:p>
        </w:tc>
      </w:tr>
      <w:tr w:rsidR="003E75EA" w14:paraId="3985EB4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4ADEB" w14:textId="77777777" w:rsidR="003E75EA" w:rsidRDefault="00000000">
            <w:r>
              <w:rPr>
                <w:sz w:val="20"/>
                <w:szCs w:val="20"/>
              </w:rPr>
              <w:t>YOLOv8s with 4-channel input (k=9)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0EA35" w14:textId="77777777" w:rsidR="003E75EA" w:rsidRDefault="00000000">
            <w:r>
              <w:rPr>
                <w:sz w:val="20"/>
                <w:szCs w:val="20"/>
              </w:rPr>
              <w:t>Small kernel — sensitive to hairline cracks</w:t>
            </w:r>
          </w:p>
        </w:tc>
      </w:tr>
      <w:tr w:rsidR="003E75EA" w14:paraId="367C129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04F6C" w14:textId="77777777" w:rsidR="003E75EA" w:rsidRDefault="00000000">
            <w:r>
              <w:rPr>
                <w:sz w:val="20"/>
                <w:szCs w:val="20"/>
              </w:rPr>
              <w:t>YOLOv8s with 4-channel input (k=17)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3BE65" w14:textId="77777777" w:rsidR="003E75EA" w:rsidRDefault="00000000">
            <w:r>
              <w:rPr>
                <w:sz w:val="20"/>
                <w:szCs w:val="20"/>
              </w:rPr>
              <w:t>Medium kernel — standard cracks</w:t>
            </w:r>
          </w:p>
        </w:tc>
      </w:tr>
      <w:tr w:rsidR="003E75EA" w14:paraId="007693A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11167" w14:textId="77777777" w:rsidR="003E75EA" w:rsidRDefault="00000000">
            <w:r>
              <w:rPr>
                <w:sz w:val="20"/>
                <w:szCs w:val="20"/>
              </w:rPr>
              <w:t>YOLOv8s with 4-channel input (k=25)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57641" w14:textId="77777777" w:rsidR="003E75EA" w:rsidRDefault="00000000">
            <w:r>
              <w:rPr>
                <w:sz w:val="20"/>
                <w:szCs w:val="20"/>
              </w:rPr>
              <w:t>Large kernel — wide damage, alligator patterns</w:t>
            </w:r>
          </w:p>
        </w:tc>
      </w:tr>
      <w:tr w:rsidR="003E75EA" w14:paraId="53FE740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B20B1" w14:textId="77777777" w:rsidR="003E75EA" w:rsidRDefault="00000000">
            <w:r>
              <w:rPr>
                <w:sz w:val="20"/>
                <w:szCs w:val="20"/>
              </w:rPr>
              <w:t xml:space="preserve">YOLOv8s with Gaussian blur before </w:t>
            </w:r>
            <w:proofErr w:type="spellStart"/>
            <w:r>
              <w:rPr>
                <w:sz w:val="20"/>
                <w:szCs w:val="20"/>
              </w:rPr>
              <w:t>BlackHat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21AE4" w14:textId="77777777" w:rsidR="003E75EA" w:rsidRDefault="00000000">
            <w:r>
              <w:rPr>
                <w:sz w:val="20"/>
                <w:szCs w:val="20"/>
              </w:rPr>
              <w:t>Effect of noise suppression on mask quality</w:t>
            </w:r>
          </w:p>
        </w:tc>
      </w:tr>
    </w:tbl>
    <w:p w14:paraId="63B6B451" w14:textId="77777777" w:rsidR="003E75EA" w:rsidRDefault="003E75EA">
      <w:pPr>
        <w:spacing w:before="60" w:after="60"/>
      </w:pPr>
    </w:p>
    <w:p w14:paraId="73307DF6" w14:textId="77777777" w:rsidR="003E75EA" w:rsidRDefault="00000000">
      <w:pPr>
        <w:pStyle w:val="Heading2"/>
      </w:pPr>
      <w:r>
        <w:t>Evaluation Metrics</w:t>
      </w:r>
    </w:p>
    <w:p w14:paraId="265D2DD8" w14:textId="77777777" w:rsidR="003E75EA" w:rsidRDefault="00000000">
      <w:pPr>
        <w:pStyle w:val="ListParagraph"/>
        <w:numPr>
          <w:ilvl w:val="0"/>
          <w:numId w:val="2"/>
        </w:numPr>
        <w:spacing w:before="60" w:after="60"/>
      </w:pPr>
      <w:r>
        <w:t>Overall mAP@0.5 and mAP@0.5:0.95</w:t>
      </w:r>
    </w:p>
    <w:p w14:paraId="5FB48B76" w14:textId="77777777" w:rsidR="003E75EA" w:rsidRDefault="00000000">
      <w:pPr>
        <w:pStyle w:val="ListParagraph"/>
        <w:numPr>
          <w:ilvl w:val="0"/>
          <w:numId w:val="2"/>
        </w:numPr>
        <w:spacing w:before="60" w:after="60"/>
      </w:pPr>
      <w:r>
        <w:t>Per-class AP — expected gains primarily on D10 (longitudinal) and D20 (transverse)</w:t>
      </w:r>
    </w:p>
    <w:p w14:paraId="2C571F76" w14:textId="77777777" w:rsidR="003E75EA" w:rsidRDefault="00000000">
      <w:pPr>
        <w:pStyle w:val="ListParagraph"/>
        <w:numPr>
          <w:ilvl w:val="0"/>
          <w:numId w:val="2"/>
        </w:numPr>
        <w:spacing w:before="60" w:after="60"/>
      </w:pPr>
      <w:r>
        <w:t>End-to-end inference FPS including preprocessing latency</w:t>
      </w:r>
    </w:p>
    <w:p w14:paraId="255EB36E" w14:textId="77777777" w:rsidR="003E75EA" w:rsidRDefault="00000000">
      <w:pPr>
        <w:pStyle w:val="ListParagraph"/>
        <w:numPr>
          <w:ilvl w:val="0"/>
          <w:numId w:val="2"/>
        </w:numPr>
        <w:spacing w:before="60" w:after="60"/>
      </w:pPr>
      <w:r>
        <w:t>Qualitative visualization of 4th channel activations on hard examples</w:t>
      </w:r>
    </w:p>
    <w:p w14:paraId="3D165A54" w14:textId="77777777" w:rsidR="003E75EA" w:rsidRDefault="003E75EA">
      <w:pPr>
        <w:spacing w:before="60" w:after="60"/>
      </w:pPr>
    </w:p>
    <w:p w14:paraId="1D941A6A" w14:textId="77777777" w:rsidR="003E75EA" w:rsidRDefault="00000000">
      <w:pPr>
        <w:pStyle w:val="Heading1"/>
        <w:pBdr>
          <w:bottom w:val="single" w:sz="6" w:space="4" w:color="2E75B6"/>
        </w:pBdr>
      </w:pPr>
      <w:r>
        <w:t>6. Expected Contributions</w:t>
      </w:r>
    </w:p>
    <w:p w14:paraId="55C61C70" w14:textId="77777777" w:rsidR="003E75E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Technical: </w:t>
      </w:r>
      <w:r>
        <w:t>A minimal, architecture-agnostic input modification applicable to any YOLO variant</w:t>
      </w:r>
    </w:p>
    <w:p w14:paraId="2C3DDCEA" w14:textId="77777777" w:rsidR="003E75E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Theoretical: </w:t>
      </w:r>
      <w:r>
        <w:t>Formal information-theoretic justification for early fusion over sequential preprocessing</w:t>
      </w:r>
    </w:p>
    <w:p w14:paraId="5C50C9E2" w14:textId="77777777" w:rsidR="003E75E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Empirical: </w:t>
      </w:r>
      <w:r>
        <w:t>Empirical evidence that classical morphological priors improve fine-grained crack detection in a fast single-stage detector</w:t>
      </w:r>
    </w:p>
    <w:p w14:paraId="225DCAE1" w14:textId="77777777" w:rsidR="003E75E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Practical: </w:t>
      </w:r>
      <w:r>
        <w:t>A kernel-size ablation study characterizing the sensitivity of the Black-Hat channel to different damage scales</w:t>
      </w:r>
    </w:p>
    <w:p w14:paraId="033CE32C" w14:textId="77777777" w:rsidR="003E75EA" w:rsidRDefault="003E75EA">
      <w:pPr>
        <w:spacing w:before="60" w:after="60"/>
      </w:pPr>
    </w:p>
    <w:p w14:paraId="51E3C2C2" w14:textId="77777777" w:rsidR="003E75EA" w:rsidRDefault="00000000">
      <w:pPr>
        <w:pStyle w:val="Heading1"/>
        <w:pBdr>
          <w:bottom w:val="single" w:sz="6" w:space="4" w:color="2E75B6"/>
        </w:pBdr>
      </w:pPr>
      <w:r>
        <w:t>7. Target Venue</w:t>
      </w:r>
    </w:p>
    <w:p w14:paraId="29B37A07" w14:textId="77777777" w:rsidR="003E75EA" w:rsidRDefault="00000000">
      <w:pPr>
        <w:spacing w:before="80" w:after="80"/>
      </w:pPr>
      <w:r>
        <w:t xml:space="preserve">We are targeting a computer vision conference such as WACV (Winter Conference on Applications of Computer Vision) or IEEE IV (Intelligent Vehicles Symposium), where the combination of practical real-world application and a clean novel contribution </w:t>
      </w:r>
      <w:proofErr w:type="gramStart"/>
      <w:r>
        <w:t>aligns</w:t>
      </w:r>
      <w:proofErr w:type="gramEnd"/>
      <w:r>
        <w:t xml:space="preserve"> well with the review criteria.</w:t>
      </w:r>
    </w:p>
    <w:p w14:paraId="655D1816" w14:textId="77777777" w:rsidR="003E75EA" w:rsidRDefault="003E75EA">
      <w:pPr>
        <w:spacing w:before="60" w:after="60"/>
      </w:pPr>
    </w:p>
    <w:p w14:paraId="3F71F103" w14:textId="77777777" w:rsidR="003E75EA" w:rsidRDefault="00000000">
      <w:pPr>
        <w:pBdr>
          <w:top w:val="single" w:sz="4" w:space="6" w:color="CCCCCC"/>
        </w:pBdr>
        <w:spacing w:before="480"/>
      </w:pPr>
      <w:r>
        <w:rPr>
          <w:i/>
          <w:iCs/>
          <w:color w:val="888888"/>
          <w:sz w:val="18"/>
          <w:szCs w:val="18"/>
        </w:rPr>
        <w:t xml:space="preserve">This document summarizes ongoing research. Code implementation is in progress using the </w:t>
      </w:r>
      <w:proofErr w:type="spellStart"/>
      <w:r>
        <w:rPr>
          <w:i/>
          <w:iCs/>
          <w:color w:val="888888"/>
          <w:sz w:val="18"/>
          <w:szCs w:val="18"/>
        </w:rPr>
        <w:t>Ultralytics</w:t>
      </w:r>
      <w:proofErr w:type="spellEnd"/>
      <w:r>
        <w:rPr>
          <w:i/>
          <w:iCs/>
          <w:color w:val="888888"/>
          <w:sz w:val="18"/>
          <w:szCs w:val="18"/>
        </w:rPr>
        <w:t xml:space="preserve"> YOLOv8 framework and OpenCV for morphological preprocessing.</w:t>
      </w:r>
    </w:p>
    <w:sectPr w:rsidR="003E75E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F6E4C"/>
    <w:multiLevelType w:val="hybridMultilevel"/>
    <w:tmpl w:val="39D03410"/>
    <w:lvl w:ilvl="0" w:tplc="A7F6FB30">
      <w:start w:val="1"/>
      <w:numFmt w:val="bullet"/>
      <w:lvlText w:val="•"/>
      <w:lvlJc w:val="left"/>
      <w:pPr>
        <w:ind w:left="720" w:hanging="360"/>
      </w:pPr>
    </w:lvl>
    <w:lvl w:ilvl="1" w:tplc="03786D46">
      <w:numFmt w:val="decimal"/>
      <w:lvlText w:val=""/>
      <w:lvlJc w:val="left"/>
    </w:lvl>
    <w:lvl w:ilvl="2" w:tplc="7B805C30">
      <w:numFmt w:val="decimal"/>
      <w:lvlText w:val=""/>
      <w:lvlJc w:val="left"/>
    </w:lvl>
    <w:lvl w:ilvl="3" w:tplc="FABC9E8A">
      <w:numFmt w:val="decimal"/>
      <w:lvlText w:val=""/>
      <w:lvlJc w:val="left"/>
    </w:lvl>
    <w:lvl w:ilvl="4" w:tplc="8FC8859A">
      <w:numFmt w:val="decimal"/>
      <w:lvlText w:val=""/>
      <w:lvlJc w:val="left"/>
    </w:lvl>
    <w:lvl w:ilvl="5" w:tplc="EC16C018">
      <w:numFmt w:val="decimal"/>
      <w:lvlText w:val=""/>
      <w:lvlJc w:val="left"/>
    </w:lvl>
    <w:lvl w:ilvl="6" w:tplc="EA06AE0C">
      <w:numFmt w:val="decimal"/>
      <w:lvlText w:val=""/>
      <w:lvlJc w:val="left"/>
    </w:lvl>
    <w:lvl w:ilvl="7" w:tplc="8D927AF2">
      <w:numFmt w:val="decimal"/>
      <w:lvlText w:val=""/>
      <w:lvlJc w:val="left"/>
    </w:lvl>
    <w:lvl w:ilvl="8" w:tplc="24C4F702">
      <w:numFmt w:val="decimal"/>
      <w:lvlText w:val=""/>
      <w:lvlJc w:val="left"/>
    </w:lvl>
  </w:abstractNum>
  <w:abstractNum w:abstractNumId="1" w15:restartNumberingAfterBreak="0">
    <w:nsid w:val="3E731575"/>
    <w:multiLevelType w:val="hybridMultilevel"/>
    <w:tmpl w:val="B56099F6"/>
    <w:lvl w:ilvl="0" w:tplc="E26AA82E">
      <w:start w:val="1"/>
      <w:numFmt w:val="bullet"/>
      <w:lvlText w:val="●"/>
      <w:lvlJc w:val="left"/>
      <w:pPr>
        <w:ind w:left="720" w:hanging="360"/>
      </w:pPr>
    </w:lvl>
    <w:lvl w:ilvl="1" w:tplc="96B41726">
      <w:start w:val="1"/>
      <w:numFmt w:val="bullet"/>
      <w:lvlText w:val="○"/>
      <w:lvlJc w:val="left"/>
      <w:pPr>
        <w:ind w:left="1440" w:hanging="360"/>
      </w:pPr>
    </w:lvl>
    <w:lvl w:ilvl="2" w:tplc="81ECE0CE">
      <w:start w:val="1"/>
      <w:numFmt w:val="bullet"/>
      <w:lvlText w:val="■"/>
      <w:lvlJc w:val="left"/>
      <w:pPr>
        <w:ind w:left="2160" w:hanging="360"/>
      </w:pPr>
    </w:lvl>
    <w:lvl w:ilvl="3" w:tplc="BF06E754">
      <w:start w:val="1"/>
      <w:numFmt w:val="bullet"/>
      <w:lvlText w:val="●"/>
      <w:lvlJc w:val="left"/>
      <w:pPr>
        <w:ind w:left="2880" w:hanging="360"/>
      </w:pPr>
    </w:lvl>
    <w:lvl w:ilvl="4" w:tplc="108658B4">
      <w:start w:val="1"/>
      <w:numFmt w:val="bullet"/>
      <w:lvlText w:val="○"/>
      <w:lvlJc w:val="left"/>
      <w:pPr>
        <w:ind w:left="3600" w:hanging="360"/>
      </w:pPr>
    </w:lvl>
    <w:lvl w:ilvl="5" w:tplc="75A4A04A">
      <w:start w:val="1"/>
      <w:numFmt w:val="bullet"/>
      <w:lvlText w:val="■"/>
      <w:lvlJc w:val="left"/>
      <w:pPr>
        <w:ind w:left="4320" w:hanging="360"/>
      </w:pPr>
    </w:lvl>
    <w:lvl w:ilvl="6" w:tplc="A136292C">
      <w:start w:val="1"/>
      <w:numFmt w:val="bullet"/>
      <w:lvlText w:val="●"/>
      <w:lvlJc w:val="left"/>
      <w:pPr>
        <w:ind w:left="5040" w:hanging="360"/>
      </w:pPr>
    </w:lvl>
    <w:lvl w:ilvl="7" w:tplc="064604AE">
      <w:start w:val="1"/>
      <w:numFmt w:val="bullet"/>
      <w:lvlText w:val="●"/>
      <w:lvlJc w:val="left"/>
      <w:pPr>
        <w:ind w:left="5760" w:hanging="360"/>
      </w:pPr>
    </w:lvl>
    <w:lvl w:ilvl="8" w:tplc="C112544C">
      <w:start w:val="1"/>
      <w:numFmt w:val="bullet"/>
      <w:lvlText w:val="●"/>
      <w:lvlJc w:val="left"/>
      <w:pPr>
        <w:ind w:left="6480" w:hanging="360"/>
      </w:pPr>
    </w:lvl>
  </w:abstractNum>
  <w:num w:numId="1" w16cid:durableId="441068505">
    <w:abstractNumId w:val="1"/>
    <w:lvlOverride w:ilvl="0">
      <w:startOverride w:val="1"/>
    </w:lvlOverride>
  </w:num>
  <w:num w:numId="2" w16cid:durableId="18719864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5EA"/>
    <w:rsid w:val="001C2AD2"/>
    <w:rsid w:val="003E75EA"/>
    <w:rsid w:val="005E1E8F"/>
    <w:rsid w:val="008A3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27B0D"/>
  <w15:docId w15:val="{B47B313E-4071-4AE5-9A3E-E56103764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747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Sarvesh Pagar</cp:lastModifiedBy>
  <cp:revision>2</cp:revision>
  <dcterms:created xsi:type="dcterms:W3CDTF">2026-04-20T05:52:00Z</dcterms:created>
  <dcterms:modified xsi:type="dcterms:W3CDTF">2026-04-20T05:52:00Z</dcterms:modified>
</cp:coreProperties>
</file>