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DF6D1" w14:textId="77777777" w:rsidR="00DD0386" w:rsidRPr="00DD0386" w:rsidRDefault="00DD0386" w:rsidP="00DD0386">
      <w:r w:rsidRPr="00DD0386">
        <w:t>Python Functions</w:t>
      </w:r>
    </w:p>
    <w:p w14:paraId="2B029D19" w14:textId="77777777" w:rsidR="00DD0386" w:rsidRPr="00DD0386" w:rsidRDefault="00DD0386" w:rsidP="00DD0386">
      <w:r w:rsidRPr="00DD0386">
        <w:t>A function is a block of code that performs a specific task whenever it is called. In bigger programs, where we have large amounts of code, it is advisable to create or use existing functions that make the program flow organized and neat.</w:t>
      </w:r>
    </w:p>
    <w:p w14:paraId="1E519483" w14:textId="77777777" w:rsidR="00DD0386" w:rsidRPr="00DD0386" w:rsidRDefault="00DD0386" w:rsidP="00DD0386">
      <w:r w:rsidRPr="00DD0386">
        <w:t>There are two types of functions:</w:t>
      </w:r>
    </w:p>
    <w:p w14:paraId="3ABB238E" w14:textId="77777777" w:rsidR="00DD0386" w:rsidRPr="00DD0386" w:rsidRDefault="00DD0386" w:rsidP="00DD0386">
      <w:pPr>
        <w:numPr>
          <w:ilvl w:val="0"/>
          <w:numId w:val="1"/>
        </w:numPr>
      </w:pPr>
      <w:r w:rsidRPr="00DD0386">
        <w:t>Built-in functions</w:t>
      </w:r>
    </w:p>
    <w:p w14:paraId="384FE0BE" w14:textId="77777777" w:rsidR="00DD0386" w:rsidRPr="00DD0386" w:rsidRDefault="00DD0386" w:rsidP="00DD0386">
      <w:pPr>
        <w:numPr>
          <w:ilvl w:val="0"/>
          <w:numId w:val="1"/>
        </w:numPr>
      </w:pPr>
      <w:r w:rsidRPr="00DD0386">
        <w:t>User-defined functions</w:t>
      </w:r>
    </w:p>
    <w:p w14:paraId="6B6DB0E9" w14:textId="77777777" w:rsidR="00DD0386" w:rsidRPr="00DD0386" w:rsidRDefault="00DD0386" w:rsidP="00DD0386">
      <w:r w:rsidRPr="00DD0386">
        <w:t>Built-in functions:</w:t>
      </w:r>
    </w:p>
    <w:p w14:paraId="41092D26" w14:textId="77777777" w:rsidR="008C57CC" w:rsidRDefault="00DD0386" w:rsidP="00DD0386">
      <w:r w:rsidRPr="00DD0386">
        <w:t>These functions are defined and pre-coded in python. Some examples of built-in functions are as follows:</w:t>
      </w:r>
    </w:p>
    <w:p w14:paraId="3CBF643D" w14:textId="4305653A" w:rsidR="00DD0386" w:rsidRPr="00DD0386" w:rsidRDefault="003541EC" w:rsidP="00DD0386">
      <w:r>
        <w:t xml:space="preserve"> </w:t>
      </w:r>
      <w:proofErr w:type="gramStart"/>
      <w:r w:rsidR="00DD0386" w:rsidRPr="00DD0386">
        <w:t>min(</w:t>
      </w:r>
      <w:proofErr w:type="gramEnd"/>
      <w:r w:rsidR="00DD0386" w:rsidRPr="00DD0386">
        <w:t xml:space="preserve">), </w:t>
      </w:r>
      <w:proofErr w:type="gramStart"/>
      <w:r w:rsidR="00DD0386" w:rsidRPr="00DD0386">
        <w:t>max(</w:t>
      </w:r>
      <w:proofErr w:type="gramEnd"/>
      <w:r w:rsidR="00DD0386" w:rsidRPr="00DD0386">
        <w:t xml:space="preserve">), </w:t>
      </w:r>
      <w:proofErr w:type="spellStart"/>
      <w:proofErr w:type="gramStart"/>
      <w:r w:rsidR="00DD0386" w:rsidRPr="00DD0386">
        <w:t>len</w:t>
      </w:r>
      <w:proofErr w:type="spellEnd"/>
      <w:r w:rsidR="00DD0386" w:rsidRPr="00DD0386">
        <w:t>(</w:t>
      </w:r>
      <w:proofErr w:type="gramEnd"/>
      <w:r w:rsidR="00DD0386" w:rsidRPr="00DD0386">
        <w:t xml:space="preserve">), </w:t>
      </w:r>
      <w:proofErr w:type="gramStart"/>
      <w:r w:rsidR="00DD0386" w:rsidRPr="00DD0386">
        <w:t>sum(</w:t>
      </w:r>
      <w:proofErr w:type="gramEnd"/>
      <w:r w:rsidR="00DD0386" w:rsidRPr="00DD0386">
        <w:t xml:space="preserve">), </w:t>
      </w:r>
      <w:proofErr w:type="gramStart"/>
      <w:r w:rsidR="00DD0386" w:rsidRPr="00DD0386">
        <w:t>type(</w:t>
      </w:r>
      <w:proofErr w:type="gramEnd"/>
      <w:r w:rsidR="00DD0386" w:rsidRPr="00DD0386">
        <w:t xml:space="preserve">), </w:t>
      </w:r>
      <w:proofErr w:type="gramStart"/>
      <w:r w:rsidR="00DD0386" w:rsidRPr="00DD0386">
        <w:t>range(</w:t>
      </w:r>
      <w:proofErr w:type="gramEnd"/>
      <w:r w:rsidR="00DD0386" w:rsidRPr="00DD0386">
        <w:t xml:space="preserve">), </w:t>
      </w:r>
      <w:proofErr w:type="spellStart"/>
      <w:proofErr w:type="gramStart"/>
      <w:r w:rsidR="00DD0386" w:rsidRPr="00DD0386">
        <w:t>dict</w:t>
      </w:r>
      <w:proofErr w:type="spellEnd"/>
      <w:r w:rsidR="00DD0386" w:rsidRPr="00DD0386">
        <w:t>(</w:t>
      </w:r>
      <w:proofErr w:type="gramEnd"/>
      <w:r w:rsidR="00DD0386" w:rsidRPr="00DD0386">
        <w:t xml:space="preserve">), </w:t>
      </w:r>
      <w:proofErr w:type="gramStart"/>
      <w:r w:rsidR="00DD0386" w:rsidRPr="00DD0386">
        <w:t>list(</w:t>
      </w:r>
      <w:proofErr w:type="gramEnd"/>
      <w:r w:rsidR="00DD0386" w:rsidRPr="00DD0386">
        <w:t xml:space="preserve">), </w:t>
      </w:r>
      <w:proofErr w:type="gramStart"/>
      <w:r w:rsidR="00DD0386" w:rsidRPr="00DD0386">
        <w:t>tuple(</w:t>
      </w:r>
      <w:proofErr w:type="gramEnd"/>
      <w:r w:rsidR="00DD0386" w:rsidRPr="00DD0386">
        <w:t xml:space="preserve">), </w:t>
      </w:r>
      <w:proofErr w:type="gramStart"/>
      <w:r w:rsidR="00DD0386" w:rsidRPr="00DD0386">
        <w:t>set(</w:t>
      </w:r>
      <w:proofErr w:type="gramEnd"/>
      <w:r w:rsidR="00DD0386" w:rsidRPr="00DD0386">
        <w:t xml:space="preserve">), </w:t>
      </w:r>
      <w:proofErr w:type="gramStart"/>
      <w:r w:rsidR="00DD0386" w:rsidRPr="00DD0386">
        <w:t>print(</w:t>
      </w:r>
      <w:proofErr w:type="gramEnd"/>
      <w:r w:rsidR="00DD0386" w:rsidRPr="00DD0386">
        <w:t>), etc.</w:t>
      </w:r>
    </w:p>
    <w:p w14:paraId="15753CA6" w14:textId="77777777" w:rsidR="00DD0386" w:rsidRPr="00DD0386" w:rsidRDefault="00DD0386" w:rsidP="00DD0386">
      <w:r w:rsidRPr="00DD0386">
        <w:t>User-defined functions:</w:t>
      </w:r>
    </w:p>
    <w:p w14:paraId="4DA46087" w14:textId="77777777" w:rsidR="00DD0386" w:rsidRPr="00DD0386" w:rsidRDefault="00DD0386" w:rsidP="00DD0386">
      <w:r w:rsidRPr="00DD0386">
        <w:t>We can create functions to perform specific tasks as per our needs. Such functions are called user-defined functions.</w:t>
      </w:r>
    </w:p>
    <w:p w14:paraId="36180C09" w14:textId="77777777" w:rsidR="00DD0386" w:rsidRPr="00DD0386" w:rsidRDefault="00DD0386" w:rsidP="00DD0386">
      <w:r w:rsidRPr="00DD0386">
        <w:t>Syntax:</w:t>
      </w:r>
    </w:p>
    <w:p w14:paraId="0684F7FA" w14:textId="05E4455E" w:rsidR="00140E92" w:rsidRDefault="00DD0386">
      <w:r w:rsidRPr="00DD0386">
        <w:drawing>
          <wp:inline distT="0" distB="0" distL="0" distR="0" wp14:anchorId="2145D41C" wp14:editId="5BD585BE">
            <wp:extent cx="2249585" cy="693420"/>
            <wp:effectExtent l="0" t="0" r="0" b="0"/>
            <wp:docPr id="202036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36336" name=""/>
                    <pic:cNvPicPr/>
                  </pic:nvPicPr>
                  <pic:blipFill>
                    <a:blip r:embed="rId5"/>
                    <a:stretch>
                      <a:fillRect/>
                    </a:stretch>
                  </pic:blipFill>
                  <pic:spPr>
                    <a:xfrm>
                      <a:off x="0" y="0"/>
                      <a:ext cx="2310059" cy="712061"/>
                    </a:xfrm>
                    <a:prstGeom prst="rect">
                      <a:avLst/>
                    </a:prstGeom>
                  </pic:spPr>
                </pic:pic>
              </a:graphicData>
            </a:graphic>
          </wp:inline>
        </w:drawing>
      </w:r>
    </w:p>
    <w:p w14:paraId="7450869F" w14:textId="77777777" w:rsidR="00DD0386" w:rsidRPr="00DD0386" w:rsidRDefault="00DD0386" w:rsidP="00DD0386">
      <w:pPr>
        <w:numPr>
          <w:ilvl w:val="0"/>
          <w:numId w:val="2"/>
        </w:numPr>
      </w:pPr>
      <w:r w:rsidRPr="00DD0386">
        <w:t xml:space="preserve">Create a function using the def keyword, followed by a function name, followed by a </w:t>
      </w:r>
      <w:proofErr w:type="spellStart"/>
      <w:r w:rsidRPr="00DD0386">
        <w:t>paranthesis</w:t>
      </w:r>
      <w:proofErr w:type="spellEnd"/>
      <w:r w:rsidRPr="00DD0386">
        <w:t xml:space="preserve"> (()) and a </w:t>
      </w:r>
      <w:proofErr w:type="gramStart"/>
      <w:r w:rsidRPr="00DD0386">
        <w:t>colon(</w:t>
      </w:r>
      <w:proofErr w:type="gramEnd"/>
      <w:r w:rsidRPr="00DD0386">
        <w:t>:).</w:t>
      </w:r>
    </w:p>
    <w:p w14:paraId="504988A2" w14:textId="77777777" w:rsidR="00DD0386" w:rsidRPr="00DD0386" w:rsidRDefault="00DD0386" w:rsidP="00DD0386">
      <w:pPr>
        <w:numPr>
          <w:ilvl w:val="0"/>
          <w:numId w:val="2"/>
        </w:numPr>
      </w:pPr>
      <w:r w:rsidRPr="00DD0386">
        <w:t>Any parameters and arguments should be placed within the parentheses.</w:t>
      </w:r>
    </w:p>
    <w:p w14:paraId="300B86E5" w14:textId="77777777" w:rsidR="00DD0386" w:rsidRPr="00DD0386" w:rsidRDefault="00DD0386" w:rsidP="00DD0386">
      <w:pPr>
        <w:numPr>
          <w:ilvl w:val="0"/>
          <w:numId w:val="2"/>
        </w:numPr>
      </w:pPr>
      <w:r w:rsidRPr="00DD0386">
        <w:t>Rules to naming function are similar to that of naming variables.</w:t>
      </w:r>
    </w:p>
    <w:p w14:paraId="4542C314" w14:textId="77777777" w:rsidR="00DD0386" w:rsidRPr="00DD0386" w:rsidRDefault="00DD0386" w:rsidP="00DD0386">
      <w:pPr>
        <w:numPr>
          <w:ilvl w:val="0"/>
          <w:numId w:val="2"/>
        </w:numPr>
      </w:pPr>
      <w:r w:rsidRPr="00DD0386">
        <w:t>Any statements and other code within the function should be indented.</w:t>
      </w:r>
    </w:p>
    <w:p w14:paraId="2D429F79" w14:textId="77777777" w:rsidR="00DD0386" w:rsidRPr="00DD0386" w:rsidRDefault="00DD0386" w:rsidP="00DD0386">
      <w:r w:rsidRPr="00DD0386">
        <w:t>Calling a function:</w:t>
      </w:r>
    </w:p>
    <w:p w14:paraId="6FECAA30" w14:textId="77777777" w:rsidR="00DD0386" w:rsidRPr="00DD0386" w:rsidRDefault="00DD0386" w:rsidP="00DD0386">
      <w:r w:rsidRPr="00DD0386">
        <w:t>We call a function by giving the function name, followed by parameters (if any) in the parenthesis.</w:t>
      </w:r>
    </w:p>
    <w:p w14:paraId="6549ED58" w14:textId="77777777" w:rsidR="00DD0386" w:rsidRPr="00DD0386" w:rsidRDefault="00DD0386" w:rsidP="00DD0386">
      <w:r w:rsidRPr="00DD0386">
        <w:t>Example:</w:t>
      </w:r>
    </w:p>
    <w:p w14:paraId="22483F16" w14:textId="10EBCE6A" w:rsidR="00DD0386" w:rsidRDefault="00DD0386">
      <w:r w:rsidRPr="00DD0386">
        <w:drawing>
          <wp:inline distT="0" distB="0" distL="0" distR="0" wp14:anchorId="415A646B" wp14:editId="55CA0A99">
            <wp:extent cx="2939478" cy="845820"/>
            <wp:effectExtent l="0" t="0" r="0" b="0"/>
            <wp:docPr id="1322649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649979" name=""/>
                    <pic:cNvPicPr/>
                  </pic:nvPicPr>
                  <pic:blipFill>
                    <a:blip r:embed="rId6"/>
                    <a:stretch>
                      <a:fillRect/>
                    </a:stretch>
                  </pic:blipFill>
                  <pic:spPr>
                    <a:xfrm>
                      <a:off x="0" y="0"/>
                      <a:ext cx="2973342" cy="855564"/>
                    </a:xfrm>
                    <a:prstGeom prst="rect">
                      <a:avLst/>
                    </a:prstGeom>
                  </pic:spPr>
                </pic:pic>
              </a:graphicData>
            </a:graphic>
          </wp:inline>
        </w:drawing>
      </w:r>
    </w:p>
    <w:p w14:paraId="44E6930B" w14:textId="3E5EA44D" w:rsidR="00DD0386" w:rsidRDefault="003541EC">
      <w:r w:rsidRPr="003541EC">
        <w:lastRenderedPageBreak/>
        <w:t>Output:</w:t>
      </w:r>
    </w:p>
    <w:p w14:paraId="558A7C31" w14:textId="753436A0" w:rsidR="003541EC" w:rsidRDefault="003541EC">
      <w:r w:rsidRPr="003541EC">
        <w:drawing>
          <wp:inline distT="0" distB="0" distL="0" distR="0" wp14:anchorId="6F209C12" wp14:editId="0A99AE77">
            <wp:extent cx="1365258" cy="327660"/>
            <wp:effectExtent l="0" t="0" r="6350" b="0"/>
            <wp:docPr id="9225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5075" name=""/>
                    <pic:cNvPicPr/>
                  </pic:nvPicPr>
                  <pic:blipFill>
                    <a:blip r:embed="rId7"/>
                    <a:stretch>
                      <a:fillRect/>
                    </a:stretch>
                  </pic:blipFill>
                  <pic:spPr>
                    <a:xfrm>
                      <a:off x="0" y="0"/>
                      <a:ext cx="1379547" cy="331089"/>
                    </a:xfrm>
                    <a:prstGeom prst="rect">
                      <a:avLst/>
                    </a:prstGeom>
                  </pic:spPr>
                </pic:pic>
              </a:graphicData>
            </a:graphic>
          </wp:inline>
        </w:drawing>
      </w:r>
    </w:p>
    <w:sectPr w:rsidR="003541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E779DB"/>
    <w:multiLevelType w:val="multilevel"/>
    <w:tmpl w:val="4AF61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57B283B"/>
    <w:multiLevelType w:val="multilevel"/>
    <w:tmpl w:val="23586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46749933">
    <w:abstractNumId w:val="0"/>
  </w:num>
  <w:num w:numId="2" w16cid:durableId="757905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099"/>
    <w:rsid w:val="00140E92"/>
    <w:rsid w:val="00290099"/>
    <w:rsid w:val="003541EC"/>
    <w:rsid w:val="008552FF"/>
    <w:rsid w:val="008C57CC"/>
    <w:rsid w:val="00A24D6B"/>
    <w:rsid w:val="00D114F7"/>
    <w:rsid w:val="00DD03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000D7"/>
  <w15:chartTrackingRefBased/>
  <w15:docId w15:val="{52E3EDA3-4F32-4EF7-A7CE-BEEB8B763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00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00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00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00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00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00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00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00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00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00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00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00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00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00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00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00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00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0099"/>
    <w:rPr>
      <w:rFonts w:eastAsiaTheme="majorEastAsia" w:cstheme="majorBidi"/>
      <w:color w:val="272727" w:themeColor="text1" w:themeTint="D8"/>
    </w:rPr>
  </w:style>
  <w:style w:type="paragraph" w:styleId="Title">
    <w:name w:val="Title"/>
    <w:basedOn w:val="Normal"/>
    <w:next w:val="Normal"/>
    <w:link w:val="TitleChar"/>
    <w:uiPriority w:val="10"/>
    <w:qFormat/>
    <w:rsid w:val="002900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00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00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00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0099"/>
    <w:pPr>
      <w:spacing w:before="160"/>
      <w:jc w:val="center"/>
    </w:pPr>
    <w:rPr>
      <w:i/>
      <w:iCs/>
      <w:color w:val="404040" w:themeColor="text1" w:themeTint="BF"/>
    </w:rPr>
  </w:style>
  <w:style w:type="character" w:customStyle="1" w:styleId="QuoteChar">
    <w:name w:val="Quote Char"/>
    <w:basedOn w:val="DefaultParagraphFont"/>
    <w:link w:val="Quote"/>
    <w:uiPriority w:val="29"/>
    <w:rsid w:val="00290099"/>
    <w:rPr>
      <w:i/>
      <w:iCs/>
      <w:color w:val="404040" w:themeColor="text1" w:themeTint="BF"/>
    </w:rPr>
  </w:style>
  <w:style w:type="paragraph" w:styleId="ListParagraph">
    <w:name w:val="List Paragraph"/>
    <w:basedOn w:val="Normal"/>
    <w:uiPriority w:val="34"/>
    <w:qFormat/>
    <w:rsid w:val="00290099"/>
    <w:pPr>
      <w:ind w:left="720"/>
      <w:contextualSpacing/>
    </w:pPr>
  </w:style>
  <w:style w:type="character" w:styleId="IntenseEmphasis">
    <w:name w:val="Intense Emphasis"/>
    <w:basedOn w:val="DefaultParagraphFont"/>
    <w:uiPriority w:val="21"/>
    <w:qFormat/>
    <w:rsid w:val="00290099"/>
    <w:rPr>
      <w:i/>
      <w:iCs/>
      <w:color w:val="2F5496" w:themeColor="accent1" w:themeShade="BF"/>
    </w:rPr>
  </w:style>
  <w:style w:type="paragraph" w:styleId="IntenseQuote">
    <w:name w:val="Intense Quote"/>
    <w:basedOn w:val="Normal"/>
    <w:next w:val="Normal"/>
    <w:link w:val="IntenseQuoteChar"/>
    <w:uiPriority w:val="30"/>
    <w:qFormat/>
    <w:rsid w:val="002900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0099"/>
    <w:rPr>
      <w:i/>
      <w:iCs/>
      <w:color w:val="2F5496" w:themeColor="accent1" w:themeShade="BF"/>
    </w:rPr>
  </w:style>
  <w:style w:type="character" w:styleId="IntenseReference">
    <w:name w:val="Intense Reference"/>
    <w:basedOn w:val="DefaultParagraphFont"/>
    <w:uiPriority w:val="32"/>
    <w:qFormat/>
    <w:rsid w:val="0029009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173</Words>
  <Characters>992</Characters>
  <Application>Microsoft Office Word</Application>
  <DocSecurity>0</DocSecurity>
  <Lines>8</Lines>
  <Paragraphs>2</Paragraphs>
  <ScaleCrop>false</ScaleCrop>
  <Company/>
  <LinksUpToDate>false</LinksUpToDate>
  <CharactersWithSpaces>1163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sohan bangera</dc:creator>
  <cp:keywords/>
  <dc:description/>
  <cp:lastModifiedBy>sohan bangera</cp:lastModifiedBy>
  <cp:revision>4</cp:revision>
  <dcterms:created xsi:type="dcterms:W3CDTF">2026-03-20T16:03:00Z</dcterms:created>
  <dcterms:modified xsi:type="dcterms:W3CDTF">2026-03-20T16:05:00Z</dcterms:modified>
</cp:coreProperties>
</file>