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BF61" w14:textId="77777777" w:rsidR="00CC6E98" w:rsidRPr="00CC6E98" w:rsidRDefault="00CC6E98" w:rsidP="00CC6E98">
      <w:pPr>
        <w:jc w:val="center"/>
        <w:rPr>
          <w:b/>
          <w:color w:val="1F4E79"/>
          <w:sz w:val="36"/>
          <w:szCs w:val="36"/>
        </w:rPr>
      </w:pPr>
      <w:r w:rsidRPr="00CC6E98">
        <w:rPr>
          <w:b/>
          <w:color w:val="1F4E79"/>
          <w:sz w:val="36"/>
          <w:szCs w:val="36"/>
        </w:rPr>
        <w:t xml:space="preserve">Custom PCB Implementation </w:t>
      </w:r>
    </w:p>
    <w:p w14:paraId="67FBE20E" w14:textId="77777777" w:rsidR="00CC6E98" w:rsidRPr="00CC6E98" w:rsidRDefault="00CC6E98" w:rsidP="00CC6E98">
      <w:pPr>
        <w:jc w:val="center"/>
        <w:rPr>
          <w:b/>
          <w:color w:val="1F4E79"/>
          <w:sz w:val="20"/>
          <w:szCs w:val="20"/>
        </w:rPr>
      </w:pPr>
      <w:r w:rsidRPr="00CC6E98">
        <w:rPr>
          <w:b/>
          <w:color w:val="1F4E79"/>
          <w:sz w:val="20"/>
          <w:szCs w:val="20"/>
        </w:rPr>
        <w:t xml:space="preserve">of </w:t>
      </w:r>
    </w:p>
    <w:p w14:paraId="5CE1A6DA" w14:textId="3D6E6E3A" w:rsidR="00CC6E98" w:rsidRDefault="00CC6E98" w:rsidP="00CC6E98">
      <w:pPr>
        <w:jc w:val="center"/>
        <w:rPr>
          <w:b/>
          <w:color w:val="1F4E79"/>
          <w:sz w:val="40"/>
        </w:rPr>
      </w:pPr>
      <w:r w:rsidRPr="00CC6E98">
        <w:rPr>
          <w:b/>
          <w:color w:val="1F4E79"/>
          <w:sz w:val="40"/>
        </w:rPr>
        <w:t xml:space="preserve">FPGA-Based </w:t>
      </w:r>
      <w:r>
        <w:rPr>
          <w:b/>
          <w:color w:val="1F4E79"/>
          <w:sz w:val="40"/>
        </w:rPr>
        <w:t>Lane Detection using Sobel Filter</w:t>
      </w:r>
    </w:p>
    <w:p w14:paraId="1319E8B6" w14:textId="0C315DA1" w:rsidR="00EF2683" w:rsidRDefault="00000000">
      <w:r>
        <w:rPr>
          <w:b/>
        </w:rPr>
        <w:t xml:space="preserve">Project summary: </w:t>
      </w:r>
      <w:r>
        <w:t>This document describes the transition from the working Nexys A7 FPGA prototype to a simplified custom PCB concept. The PCB provides the external hardware around the FPGA, while the Sobel lane edge detection VHDL design still runs inside the FPGA.</w:t>
      </w:r>
    </w:p>
    <w:p w14:paraId="64014EEE" w14:textId="77777777" w:rsidR="00EF2683" w:rsidRDefault="00000000">
      <w:pPr>
        <w:pStyle w:val="Heading1"/>
      </w:pPr>
      <w:r>
        <w:t>Block Diagram</w:t>
      </w:r>
    </w:p>
    <w:p w14:paraId="213DDEDF" w14:textId="2DB885DC" w:rsidR="00EF2683" w:rsidRDefault="00CC6E98">
      <w:pPr>
        <w:jc w:val="center"/>
      </w:pPr>
      <w:r>
        <w:rPr>
          <w:noProof/>
        </w:rPr>
        <w:drawing>
          <wp:inline distT="0" distB="0" distL="0" distR="0" wp14:anchorId="2A2180FF" wp14:editId="2A522DEC">
            <wp:extent cx="6484620" cy="4320540"/>
            <wp:effectExtent l="0" t="0" r="0" b="3810"/>
            <wp:docPr id="741877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4620" cy="4320540"/>
                    </a:xfrm>
                    <a:prstGeom prst="rect">
                      <a:avLst/>
                    </a:prstGeom>
                    <a:noFill/>
                    <a:ln>
                      <a:noFill/>
                    </a:ln>
                  </pic:spPr>
                </pic:pic>
              </a:graphicData>
            </a:graphic>
          </wp:inline>
        </w:drawing>
      </w:r>
    </w:p>
    <w:p w14:paraId="5D9BE5C1" w14:textId="77777777" w:rsidR="00EF2683" w:rsidRDefault="00000000">
      <w:pPr>
        <w:jc w:val="center"/>
      </w:pPr>
      <w:r>
        <w:rPr>
          <w:i/>
          <w:sz w:val="18"/>
        </w:rPr>
        <w:t xml:space="preserve">Figure 1: FPGA-to-PCB block diagram for the </w:t>
      </w:r>
      <w:proofErr w:type="gramStart"/>
      <w:r>
        <w:rPr>
          <w:i/>
          <w:sz w:val="18"/>
        </w:rPr>
        <w:t>Sobel lane</w:t>
      </w:r>
      <w:proofErr w:type="gramEnd"/>
      <w:r>
        <w:rPr>
          <w:i/>
          <w:sz w:val="18"/>
        </w:rPr>
        <w:t xml:space="preserve"> edge detection project.</w:t>
      </w:r>
    </w:p>
    <w:p w14:paraId="40CA07A9" w14:textId="77777777" w:rsidR="00EF2683" w:rsidRDefault="00000000">
      <w:pPr>
        <w:pStyle w:val="Heading1"/>
      </w:pPr>
      <w:r>
        <w:t>Goal</w:t>
      </w:r>
    </w:p>
    <w:p w14:paraId="2194C37A" w14:textId="77777777" w:rsidR="00EF2683" w:rsidRDefault="00000000">
      <w:r>
        <w:t>The goal is to convert the FPGA-based Sobel lane edge detection prototype into a simplified custom PCB concept.</w:t>
      </w:r>
    </w:p>
    <w:p w14:paraId="631BD411" w14:textId="77777777" w:rsidR="00EF2683" w:rsidRDefault="00000000">
      <w:r>
        <w:t>The VHDL design was first implemented and tested on the Nexys A7 board. The PCB design then identifies the required hardware blocks of the development board and recreates only the parts needed for this project.</w:t>
      </w:r>
    </w:p>
    <w:p w14:paraId="3DA38B95" w14:textId="77777777" w:rsidR="00EF2683" w:rsidRDefault="00000000">
      <w:r>
        <w:t>The custom PCB does not replace the FPGA logic. It replaces the development board hardware around the FPGA, such as power, clock, VGA, SW0, programming, configuration flash, and power stabilization.</w:t>
      </w:r>
    </w:p>
    <w:p w14:paraId="462EB330" w14:textId="77777777" w:rsidR="00EF2683" w:rsidRDefault="00000000">
      <w:pPr>
        <w:pStyle w:val="Heading1"/>
      </w:pPr>
      <w:r>
        <w:lastRenderedPageBreak/>
        <w:t>Tasks</w:t>
      </w:r>
    </w:p>
    <w:p w14:paraId="089D0D09" w14:textId="77777777" w:rsidR="00EF2683" w:rsidRDefault="00000000">
      <w:pPr>
        <w:pStyle w:val="ListBullet"/>
      </w:pPr>
      <w:r>
        <w:t>Analyze the existing FPGA prototype and identify required external signals.</w:t>
      </w:r>
    </w:p>
    <w:p w14:paraId="0C09C885" w14:textId="77777777" w:rsidR="00EF2683" w:rsidRDefault="00000000">
      <w:pPr>
        <w:pStyle w:val="ListBullet"/>
      </w:pPr>
      <w:r>
        <w:t>Select the main FPGA device: Artix-7 XC7A100T-CSG324.</w:t>
      </w:r>
    </w:p>
    <w:p w14:paraId="6E5E5D45" w14:textId="77777777" w:rsidR="00EF2683" w:rsidRDefault="00000000">
      <w:pPr>
        <w:pStyle w:val="ListBullet"/>
      </w:pPr>
      <w:r>
        <w:t>Define the PCB system architecture and block diagram.</w:t>
      </w:r>
    </w:p>
    <w:p w14:paraId="352D20CB" w14:textId="77777777" w:rsidR="00EF2683" w:rsidRDefault="00000000">
      <w:pPr>
        <w:pStyle w:val="ListBullet"/>
      </w:pPr>
      <w:r>
        <w:t>Create schematic pages for FPGA, power, clock, JTAG/configuration flash, SW0, and VGA output.</w:t>
      </w:r>
    </w:p>
    <w:p w14:paraId="1F4FE7FC" w14:textId="77777777" w:rsidR="00EF2683" w:rsidRDefault="00000000">
      <w:pPr>
        <w:pStyle w:val="ListBullet"/>
      </w:pPr>
      <w:r>
        <w:t>Connect the required VHDL ports to real PCB components.</w:t>
      </w:r>
    </w:p>
    <w:p w14:paraId="57837906" w14:textId="77777777" w:rsidR="00EF2683" w:rsidRDefault="00000000">
      <w:pPr>
        <w:pStyle w:val="ListBullet"/>
      </w:pPr>
      <w:r>
        <w:t>Add 1.0 V, 1.8 V, and 3.3 V power supply rails.</w:t>
      </w:r>
    </w:p>
    <w:p w14:paraId="69C6CA25" w14:textId="77777777" w:rsidR="00EF2683" w:rsidRDefault="00000000">
      <w:pPr>
        <w:pStyle w:val="ListBullet"/>
      </w:pPr>
      <w:r>
        <w:t>Add decoupling capacitors close to FPGA power pins.</w:t>
      </w:r>
    </w:p>
    <w:p w14:paraId="0A45EE06" w14:textId="77777777" w:rsidR="00EF2683" w:rsidRDefault="00000000">
      <w:pPr>
        <w:pStyle w:val="ListBullet"/>
      </w:pPr>
      <w:r>
        <w:t>Add an optional power LED for basic debugging.</w:t>
      </w:r>
    </w:p>
    <w:p w14:paraId="37C903F8" w14:textId="77777777" w:rsidR="00EF2683" w:rsidRDefault="00000000">
      <w:pPr>
        <w:pStyle w:val="ListBullet"/>
      </w:pPr>
      <w:r>
        <w:t>Transfer the schematic to PCB layout in Altium.</w:t>
      </w:r>
    </w:p>
    <w:p w14:paraId="35AA05E1" w14:textId="77777777" w:rsidR="00EF2683" w:rsidRDefault="00000000">
      <w:pPr>
        <w:pStyle w:val="ListBullet"/>
      </w:pPr>
      <w:r>
        <w:t>Place components, route important connections, add polygon pours, and generate PCB outputs such as BOM and Gerber files.</w:t>
      </w:r>
    </w:p>
    <w:p w14:paraId="56B058D6" w14:textId="77777777" w:rsidR="00EF2683" w:rsidRDefault="00000000">
      <w:pPr>
        <w:pStyle w:val="Heading1"/>
      </w:pPr>
      <w:r>
        <w:t>Requirements</w:t>
      </w:r>
    </w:p>
    <w:p w14:paraId="464CEA40" w14:textId="77777777" w:rsidR="00EF2683" w:rsidRDefault="00000000">
      <w:pPr>
        <w:pStyle w:val="Heading2"/>
      </w:pPr>
      <w:r>
        <w:t>Functional Requirements</w:t>
      </w:r>
    </w:p>
    <w:p w14:paraId="0FC3714B" w14:textId="77777777" w:rsidR="00EF2683" w:rsidRDefault="00000000">
      <w:pPr>
        <w:pStyle w:val="ListBullet"/>
      </w:pPr>
      <w:r>
        <w:t>The FPGA must receive a stable 100 MHz clock.</w:t>
      </w:r>
    </w:p>
    <w:p w14:paraId="57DE0E21" w14:textId="77777777" w:rsidR="00EF2683" w:rsidRDefault="00000000">
      <w:pPr>
        <w:pStyle w:val="ListBullet"/>
      </w:pPr>
      <w:r>
        <w:t>The FPGA must receive correct supply voltages: 1.0 V, 1.8 V, and 3.3 V.</w:t>
      </w:r>
    </w:p>
    <w:p w14:paraId="7CD0F78E" w14:textId="77777777" w:rsidR="00EF2683" w:rsidRDefault="00000000">
      <w:pPr>
        <w:pStyle w:val="ListBullet"/>
      </w:pPr>
      <w:r>
        <w:t>SW0 must be connected as a user input for display selection.</w:t>
      </w:r>
    </w:p>
    <w:p w14:paraId="77B5EE2E" w14:textId="77777777" w:rsidR="00EF2683" w:rsidRDefault="00000000">
      <w:pPr>
        <w:pStyle w:val="ListBullet"/>
      </w:pPr>
      <w:r>
        <w:t>The FPGA must output VGA RGB signals and synchronization signals to a VGA connector.</w:t>
      </w:r>
    </w:p>
    <w:p w14:paraId="197F549F" w14:textId="77777777" w:rsidR="00EF2683" w:rsidRDefault="00000000">
      <w:pPr>
        <w:pStyle w:val="ListBullet"/>
      </w:pPr>
      <w:r>
        <w:t>The board must include a programming interface through JTAG.</w:t>
      </w:r>
    </w:p>
    <w:p w14:paraId="44DE1F9E" w14:textId="77777777" w:rsidR="00EF2683" w:rsidRDefault="00000000">
      <w:pPr>
        <w:pStyle w:val="ListBullet"/>
      </w:pPr>
      <w:r>
        <w:t>The board should include configuration flash memory for storing the bitstream.</w:t>
      </w:r>
    </w:p>
    <w:p w14:paraId="186FD1A8" w14:textId="77777777" w:rsidR="00EF2683" w:rsidRDefault="00000000">
      <w:pPr>
        <w:pStyle w:val="ListBullet"/>
      </w:pPr>
      <w:r>
        <w:t>Decoupling capacitors must be included for power stability.</w:t>
      </w:r>
    </w:p>
    <w:p w14:paraId="14CAEB08" w14:textId="77777777" w:rsidR="00EF2683" w:rsidRDefault="00000000">
      <w:pPr>
        <w:pStyle w:val="Heading2"/>
      </w:pPr>
      <w:r>
        <w:t>Non-Functional Requirements</w:t>
      </w:r>
    </w:p>
    <w:p w14:paraId="47A752F2" w14:textId="77777777" w:rsidR="00EF2683" w:rsidRDefault="00000000">
      <w:pPr>
        <w:pStyle w:val="ListBullet"/>
      </w:pPr>
      <w:r>
        <w:t>The design should be simple enough to explain and suitable for an educational PCB project.</w:t>
      </w:r>
    </w:p>
    <w:p w14:paraId="7925DADD" w14:textId="77777777" w:rsidR="00EF2683" w:rsidRDefault="00000000">
      <w:pPr>
        <w:pStyle w:val="ListBullet"/>
      </w:pPr>
      <w:r>
        <w:t>The schematic should be modular and easy to read.</w:t>
      </w:r>
    </w:p>
    <w:p w14:paraId="3C4A3F08" w14:textId="77777777" w:rsidR="00EF2683" w:rsidRDefault="00000000">
      <w:pPr>
        <w:pStyle w:val="ListBullet"/>
      </w:pPr>
      <w:r>
        <w:t>The PCB layout should show clear component placement and basic routing.</w:t>
      </w:r>
    </w:p>
    <w:p w14:paraId="0760DB5E" w14:textId="77777777" w:rsidR="00EF2683" w:rsidRDefault="00000000">
      <w:pPr>
        <w:pStyle w:val="ListBullet"/>
      </w:pPr>
      <w:r>
        <w:t>The final output should include schematic, layout, 3D view, BOM, and Gerber files.</w:t>
      </w:r>
    </w:p>
    <w:p w14:paraId="29CC673D" w14:textId="77777777" w:rsidR="00EF2683" w:rsidRDefault="00000000">
      <w:pPr>
        <w:pStyle w:val="ListBullet"/>
      </w:pPr>
      <w:r>
        <w:t>The PCB is a simplified concept board and not a fully production-verified BGA FPGA board.</w:t>
      </w:r>
    </w:p>
    <w:p w14:paraId="21A14A95" w14:textId="77777777" w:rsidR="00EF2683" w:rsidRDefault="00000000">
      <w:pPr>
        <w:pStyle w:val="Heading1"/>
      </w:pPr>
      <w:r>
        <w:t>FPGA Resources</w:t>
      </w:r>
    </w:p>
    <w:tbl>
      <w:tblPr>
        <w:tblStyle w:val="TableGrid"/>
        <w:tblW w:w="0" w:type="auto"/>
        <w:jc w:val="center"/>
        <w:tblLook w:val="04A0" w:firstRow="1" w:lastRow="0" w:firstColumn="1" w:lastColumn="0" w:noHBand="0" w:noVBand="1"/>
      </w:tblPr>
      <w:tblGrid>
        <w:gridCol w:w="5112"/>
        <w:gridCol w:w="5112"/>
      </w:tblGrid>
      <w:tr w:rsidR="00EF2683" w14:paraId="68551646" w14:textId="77777777">
        <w:trPr>
          <w:jc w:val="center"/>
        </w:trPr>
        <w:tc>
          <w:tcPr>
            <w:tcW w:w="5112" w:type="dxa"/>
            <w:shd w:val="clear" w:color="auto" w:fill="D9EAF7"/>
            <w:vAlign w:val="center"/>
          </w:tcPr>
          <w:p w14:paraId="43B6EB2E" w14:textId="77777777" w:rsidR="00EF2683" w:rsidRDefault="00000000">
            <w:r>
              <w:rPr>
                <w:b/>
                <w:sz w:val="20"/>
              </w:rPr>
              <w:t>Resource</w:t>
            </w:r>
          </w:p>
        </w:tc>
        <w:tc>
          <w:tcPr>
            <w:tcW w:w="5112" w:type="dxa"/>
            <w:shd w:val="clear" w:color="auto" w:fill="D9EAF7"/>
            <w:vAlign w:val="center"/>
          </w:tcPr>
          <w:p w14:paraId="5B690E43" w14:textId="77777777" w:rsidR="00EF2683" w:rsidRDefault="00000000">
            <w:r>
              <w:rPr>
                <w:b/>
                <w:sz w:val="20"/>
              </w:rPr>
              <w:t>Purpose in the Project</w:t>
            </w:r>
          </w:p>
        </w:tc>
      </w:tr>
      <w:tr w:rsidR="00EF2683" w14:paraId="73FD8A88" w14:textId="77777777">
        <w:trPr>
          <w:jc w:val="center"/>
        </w:trPr>
        <w:tc>
          <w:tcPr>
            <w:tcW w:w="5112" w:type="dxa"/>
            <w:vAlign w:val="center"/>
          </w:tcPr>
          <w:p w14:paraId="234477E3" w14:textId="77777777" w:rsidR="00EF2683" w:rsidRDefault="00000000">
            <w:r>
              <w:rPr>
                <w:sz w:val="20"/>
              </w:rPr>
              <w:t>Logic elements / LUTs</w:t>
            </w:r>
          </w:p>
        </w:tc>
        <w:tc>
          <w:tcPr>
            <w:tcW w:w="5112" w:type="dxa"/>
            <w:vAlign w:val="center"/>
          </w:tcPr>
          <w:p w14:paraId="14B80DFE" w14:textId="77777777" w:rsidR="00EF2683" w:rsidRDefault="00000000">
            <w:r>
              <w:rPr>
                <w:sz w:val="20"/>
              </w:rPr>
              <w:t>Used for VGA timing, Sobel calculation, control logic, and display selection.</w:t>
            </w:r>
          </w:p>
        </w:tc>
      </w:tr>
      <w:tr w:rsidR="00EF2683" w14:paraId="54B61066" w14:textId="77777777">
        <w:trPr>
          <w:jc w:val="center"/>
        </w:trPr>
        <w:tc>
          <w:tcPr>
            <w:tcW w:w="5112" w:type="dxa"/>
            <w:vAlign w:val="center"/>
          </w:tcPr>
          <w:p w14:paraId="60B88BA0" w14:textId="77777777" w:rsidR="00EF2683" w:rsidRDefault="00000000">
            <w:r>
              <w:rPr>
                <w:sz w:val="20"/>
              </w:rPr>
              <w:t>Flip-flops</w:t>
            </w:r>
          </w:p>
        </w:tc>
        <w:tc>
          <w:tcPr>
            <w:tcW w:w="5112" w:type="dxa"/>
            <w:vAlign w:val="center"/>
          </w:tcPr>
          <w:p w14:paraId="22D15BA8" w14:textId="77777777" w:rsidR="00EF2683" w:rsidRDefault="00000000">
            <w:r>
              <w:rPr>
                <w:sz w:val="20"/>
              </w:rPr>
              <w:t>Used for counters, registers, synchronization signals, and pipeline stages.</w:t>
            </w:r>
          </w:p>
        </w:tc>
      </w:tr>
      <w:tr w:rsidR="00EF2683" w14:paraId="48DC0227" w14:textId="77777777">
        <w:trPr>
          <w:jc w:val="center"/>
        </w:trPr>
        <w:tc>
          <w:tcPr>
            <w:tcW w:w="5112" w:type="dxa"/>
            <w:vAlign w:val="center"/>
          </w:tcPr>
          <w:p w14:paraId="67A0071F" w14:textId="77777777" w:rsidR="00EF2683" w:rsidRDefault="00000000">
            <w:r>
              <w:rPr>
                <w:sz w:val="20"/>
              </w:rPr>
              <w:t>Block RAM / ROM</w:t>
            </w:r>
          </w:p>
        </w:tc>
        <w:tc>
          <w:tcPr>
            <w:tcW w:w="5112" w:type="dxa"/>
            <w:vAlign w:val="center"/>
          </w:tcPr>
          <w:p w14:paraId="013E29F3" w14:textId="77777777" w:rsidR="00EF2683" w:rsidRDefault="00000000">
            <w:r>
              <w:rPr>
                <w:sz w:val="20"/>
              </w:rPr>
              <w:t>Used to store the grayscale road image inside the FPGA.</w:t>
            </w:r>
          </w:p>
        </w:tc>
      </w:tr>
      <w:tr w:rsidR="00EF2683" w14:paraId="5D085BF6" w14:textId="77777777">
        <w:trPr>
          <w:jc w:val="center"/>
        </w:trPr>
        <w:tc>
          <w:tcPr>
            <w:tcW w:w="5112" w:type="dxa"/>
            <w:vAlign w:val="center"/>
          </w:tcPr>
          <w:p w14:paraId="3B4B78D2" w14:textId="77777777" w:rsidR="00EF2683" w:rsidRDefault="00000000">
            <w:r>
              <w:rPr>
                <w:sz w:val="20"/>
              </w:rPr>
              <w:t>Clock input</w:t>
            </w:r>
          </w:p>
        </w:tc>
        <w:tc>
          <w:tcPr>
            <w:tcW w:w="5112" w:type="dxa"/>
            <w:vAlign w:val="center"/>
          </w:tcPr>
          <w:p w14:paraId="5966EFBF" w14:textId="77777777" w:rsidR="00EF2683" w:rsidRDefault="00000000">
            <w:r>
              <w:rPr>
                <w:sz w:val="20"/>
              </w:rPr>
              <w:t>Receives the 100 MHz oscillator signal.</w:t>
            </w:r>
          </w:p>
        </w:tc>
      </w:tr>
      <w:tr w:rsidR="00EF2683" w14:paraId="634BD350" w14:textId="77777777">
        <w:trPr>
          <w:jc w:val="center"/>
        </w:trPr>
        <w:tc>
          <w:tcPr>
            <w:tcW w:w="5112" w:type="dxa"/>
            <w:vAlign w:val="center"/>
          </w:tcPr>
          <w:p w14:paraId="24BCC396" w14:textId="77777777" w:rsidR="00EF2683" w:rsidRDefault="00000000">
            <w:r>
              <w:rPr>
                <w:sz w:val="20"/>
              </w:rPr>
              <w:t>I/O pins</w:t>
            </w:r>
          </w:p>
        </w:tc>
        <w:tc>
          <w:tcPr>
            <w:tcW w:w="5112" w:type="dxa"/>
            <w:vAlign w:val="center"/>
          </w:tcPr>
          <w:p w14:paraId="78A81573" w14:textId="77777777" w:rsidR="00EF2683" w:rsidRDefault="00000000">
            <w:r>
              <w:rPr>
                <w:sz w:val="20"/>
              </w:rPr>
              <w:t>Used for SW0 input and VGA output signals.</w:t>
            </w:r>
          </w:p>
        </w:tc>
      </w:tr>
      <w:tr w:rsidR="00EF2683" w14:paraId="25460E47" w14:textId="77777777">
        <w:trPr>
          <w:jc w:val="center"/>
        </w:trPr>
        <w:tc>
          <w:tcPr>
            <w:tcW w:w="5112" w:type="dxa"/>
            <w:vAlign w:val="center"/>
          </w:tcPr>
          <w:p w14:paraId="6EF68BB0" w14:textId="77777777" w:rsidR="00EF2683" w:rsidRDefault="00000000">
            <w:r>
              <w:rPr>
                <w:sz w:val="20"/>
              </w:rPr>
              <w:t>Configuration interface</w:t>
            </w:r>
          </w:p>
        </w:tc>
        <w:tc>
          <w:tcPr>
            <w:tcW w:w="5112" w:type="dxa"/>
            <w:vAlign w:val="center"/>
          </w:tcPr>
          <w:p w14:paraId="0359C0CC" w14:textId="77777777" w:rsidR="00EF2683" w:rsidRDefault="00000000">
            <w:r>
              <w:rPr>
                <w:sz w:val="20"/>
              </w:rPr>
              <w:t>Used for programming the FPGA and loading the bitstream.</w:t>
            </w:r>
          </w:p>
        </w:tc>
      </w:tr>
      <w:tr w:rsidR="00EF2683" w14:paraId="661EDF0C" w14:textId="77777777">
        <w:trPr>
          <w:jc w:val="center"/>
        </w:trPr>
        <w:tc>
          <w:tcPr>
            <w:tcW w:w="5112" w:type="dxa"/>
            <w:vAlign w:val="center"/>
          </w:tcPr>
          <w:p w14:paraId="0B9E8E2A" w14:textId="77777777" w:rsidR="00EF2683" w:rsidRDefault="00000000">
            <w:r>
              <w:rPr>
                <w:sz w:val="20"/>
              </w:rPr>
              <w:t>Power pins</w:t>
            </w:r>
          </w:p>
        </w:tc>
        <w:tc>
          <w:tcPr>
            <w:tcW w:w="5112" w:type="dxa"/>
            <w:vAlign w:val="center"/>
          </w:tcPr>
          <w:p w14:paraId="5CC0A8F6" w14:textId="77777777" w:rsidR="00EF2683" w:rsidRDefault="00000000">
            <w:r>
              <w:rPr>
                <w:sz w:val="20"/>
              </w:rPr>
              <w:t>Used for FPGA core, auxiliary, and I/O power rails.</w:t>
            </w:r>
          </w:p>
        </w:tc>
      </w:tr>
    </w:tbl>
    <w:p w14:paraId="495FCEF6" w14:textId="77777777" w:rsidR="00EF2683" w:rsidRDefault="00EF2683"/>
    <w:p w14:paraId="7B939A04" w14:textId="77777777" w:rsidR="00EF2683" w:rsidRDefault="00000000">
      <w:pPr>
        <w:pStyle w:val="Heading1"/>
      </w:pPr>
      <w:r>
        <w:lastRenderedPageBreak/>
        <w:t>Required Components</w:t>
      </w:r>
    </w:p>
    <w:p w14:paraId="688885CF" w14:textId="77777777" w:rsidR="00EF2683" w:rsidRDefault="00000000">
      <w:pPr>
        <w:pStyle w:val="Heading2"/>
      </w:pPr>
      <w:r>
        <w:t>Inputs</w:t>
      </w:r>
    </w:p>
    <w:tbl>
      <w:tblPr>
        <w:tblStyle w:val="TableGrid"/>
        <w:tblW w:w="0" w:type="auto"/>
        <w:jc w:val="center"/>
        <w:tblLook w:val="04A0" w:firstRow="1" w:lastRow="0" w:firstColumn="1" w:lastColumn="0" w:noHBand="0" w:noVBand="1"/>
      </w:tblPr>
      <w:tblGrid>
        <w:gridCol w:w="5112"/>
        <w:gridCol w:w="5112"/>
      </w:tblGrid>
      <w:tr w:rsidR="00EF2683" w14:paraId="76712FF4" w14:textId="77777777">
        <w:trPr>
          <w:jc w:val="center"/>
        </w:trPr>
        <w:tc>
          <w:tcPr>
            <w:tcW w:w="5112" w:type="dxa"/>
            <w:shd w:val="clear" w:color="auto" w:fill="D9EAF7"/>
            <w:vAlign w:val="center"/>
          </w:tcPr>
          <w:p w14:paraId="588247DD" w14:textId="77777777" w:rsidR="00EF2683" w:rsidRDefault="00000000">
            <w:r>
              <w:rPr>
                <w:b/>
                <w:sz w:val="20"/>
              </w:rPr>
              <w:t>Input Component</w:t>
            </w:r>
          </w:p>
        </w:tc>
        <w:tc>
          <w:tcPr>
            <w:tcW w:w="5112" w:type="dxa"/>
            <w:shd w:val="clear" w:color="auto" w:fill="D9EAF7"/>
            <w:vAlign w:val="center"/>
          </w:tcPr>
          <w:p w14:paraId="190BD82F" w14:textId="77777777" w:rsidR="00EF2683" w:rsidRDefault="00000000">
            <w:r>
              <w:rPr>
                <w:b/>
                <w:sz w:val="20"/>
              </w:rPr>
              <w:t>Purpose</w:t>
            </w:r>
          </w:p>
        </w:tc>
      </w:tr>
      <w:tr w:rsidR="00EF2683" w14:paraId="0902A255" w14:textId="77777777">
        <w:trPr>
          <w:jc w:val="center"/>
        </w:trPr>
        <w:tc>
          <w:tcPr>
            <w:tcW w:w="5112" w:type="dxa"/>
            <w:vAlign w:val="center"/>
          </w:tcPr>
          <w:p w14:paraId="6F499C46" w14:textId="77777777" w:rsidR="00EF2683" w:rsidRDefault="00000000">
            <w:r>
              <w:rPr>
                <w:sz w:val="20"/>
              </w:rPr>
              <w:t>SW0 slide switch</w:t>
            </w:r>
          </w:p>
        </w:tc>
        <w:tc>
          <w:tcPr>
            <w:tcW w:w="5112" w:type="dxa"/>
            <w:vAlign w:val="center"/>
          </w:tcPr>
          <w:p w14:paraId="75FD1459" w14:textId="77777777" w:rsidR="00EF2683" w:rsidRDefault="00000000">
            <w:r>
              <w:rPr>
                <w:sz w:val="20"/>
              </w:rPr>
              <w:t>Selects between original image and Sobel edge output.</w:t>
            </w:r>
          </w:p>
        </w:tc>
      </w:tr>
      <w:tr w:rsidR="00EF2683" w14:paraId="1C274742" w14:textId="77777777">
        <w:trPr>
          <w:jc w:val="center"/>
        </w:trPr>
        <w:tc>
          <w:tcPr>
            <w:tcW w:w="5112" w:type="dxa"/>
            <w:vAlign w:val="center"/>
          </w:tcPr>
          <w:p w14:paraId="451A3E11" w14:textId="77777777" w:rsidR="00EF2683" w:rsidRDefault="00000000">
            <w:r>
              <w:rPr>
                <w:sz w:val="20"/>
              </w:rPr>
              <w:t>100 MHz oscillator</w:t>
            </w:r>
          </w:p>
        </w:tc>
        <w:tc>
          <w:tcPr>
            <w:tcW w:w="5112" w:type="dxa"/>
            <w:vAlign w:val="center"/>
          </w:tcPr>
          <w:p w14:paraId="1ACBEBF1" w14:textId="77777777" w:rsidR="00EF2683" w:rsidRDefault="00000000">
            <w:r>
              <w:rPr>
                <w:sz w:val="20"/>
              </w:rPr>
              <w:t>Provides the main clock signal for the FPGA.</w:t>
            </w:r>
          </w:p>
        </w:tc>
      </w:tr>
      <w:tr w:rsidR="00EF2683" w14:paraId="68A4C298" w14:textId="77777777">
        <w:trPr>
          <w:jc w:val="center"/>
        </w:trPr>
        <w:tc>
          <w:tcPr>
            <w:tcW w:w="5112" w:type="dxa"/>
            <w:vAlign w:val="center"/>
          </w:tcPr>
          <w:p w14:paraId="29E56620" w14:textId="77777777" w:rsidR="00EF2683" w:rsidRDefault="00000000">
            <w:r>
              <w:rPr>
                <w:sz w:val="20"/>
              </w:rPr>
              <w:t>JTAG connector</w:t>
            </w:r>
          </w:p>
        </w:tc>
        <w:tc>
          <w:tcPr>
            <w:tcW w:w="5112" w:type="dxa"/>
            <w:vAlign w:val="center"/>
          </w:tcPr>
          <w:p w14:paraId="608BA779" w14:textId="77777777" w:rsidR="00EF2683" w:rsidRDefault="00000000">
            <w:r>
              <w:rPr>
                <w:sz w:val="20"/>
              </w:rPr>
              <w:t>Allows programming and debugging of the FPGA.</w:t>
            </w:r>
          </w:p>
        </w:tc>
      </w:tr>
      <w:tr w:rsidR="00EF2683" w14:paraId="557018CF" w14:textId="77777777">
        <w:trPr>
          <w:jc w:val="center"/>
        </w:trPr>
        <w:tc>
          <w:tcPr>
            <w:tcW w:w="5112" w:type="dxa"/>
            <w:vAlign w:val="center"/>
          </w:tcPr>
          <w:p w14:paraId="13CA21CE" w14:textId="77777777" w:rsidR="00EF2683" w:rsidRDefault="00000000">
            <w:r>
              <w:rPr>
                <w:sz w:val="20"/>
              </w:rPr>
              <w:t>Configuration flash</w:t>
            </w:r>
          </w:p>
        </w:tc>
        <w:tc>
          <w:tcPr>
            <w:tcW w:w="5112" w:type="dxa"/>
            <w:vAlign w:val="center"/>
          </w:tcPr>
          <w:p w14:paraId="4C7F947B" w14:textId="77777777" w:rsidR="00EF2683" w:rsidRDefault="00000000">
            <w:r>
              <w:rPr>
                <w:sz w:val="20"/>
              </w:rPr>
              <w:t>Stores the FPGA bitstream for automatic configuration after power-up.</w:t>
            </w:r>
          </w:p>
        </w:tc>
      </w:tr>
    </w:tbl>
    <w:p w14:paraId="4874AD24" w14:textId="77777777" w:rsidR="00EF2683" w:rsidRDefault="00EF2683"/>
    <w:p w14:paraId="3F232627" w14:textId="77777777" w:rsidR="00EF2683" w:rsidRDefault="00000000">
      <w:pPr>
        <w:pStyle w:val="Heading2"/>
      </w:pPr>
      <w:r>
        <w:t>Outputs</w:t>
      </w:r>
    </w:p>
    <w:tbl>
      <w:tblPr>
        <w:tblStyle w:val="TableGrid"/>
        <w:tblW w:w="0" w:type="auto"/>
        <w:jc w:val="center"/>
        <w:tblLook w:val="04A0" w:firstRow="1" w:lastRow="0" w:firstColumn="1" w:lastColumn="0" w:noHBand="0" w:noVBand="1"/>
      </w:tblPr>
      <w:tblGrid>
        <w:gridCol w:w="5112"/>
        <w:gridCol w:w="5112"/>
      </w:tblGrid>
      <w:tr w:rsidR="00EF2683" w14:paraId="29E0D1B8" w14:textId="77777777">
        <w:trPr>
          <w:jc w:val="center"/>
        </w:trPr>
        <w:tc>
          <w:tcPr>
            <w:tcW w:w="5112" w:type="dxa"/>
            <w:shd w:val="clear" w:color="auto" w:fill="D9EAF7"/>
            <w:vAlign w:val="center"/>
          </w:tcPr>
          <w:p w14:paraId="427B8B79" w14:textId="77777777" w:rsidR="00EF2683" w:rsidRDefault="00000000">
            <w:r>
              <w:rPr>
                <w:b/>
                <w:sz w:val="20"/>
              </w:rPr>
              <w:t>Output Component</w:t>
            </w:r>
          </w:p>
        </w:tc>
        <w:tc>
          <w:tcPr>
            <w:tcW w:w="5112" w:type="dxa"/>
            <w:shd w:val="clear" w:color="auto" w:fill="D9EAF7"/>
            <w:vAlign w:val="center"/>
          </w:tcPr>
          <w:p w14:paraId="18A26A9D" w14:textId="77777777" w:rsidR="00EF2683" w:rsidRDefault="00000000">
            <w:r>
              <w:rPr>
                <w:b/>
                <w:sz w:val="20"/>
              </w:rPr>
              <w:t>Purpose</w:t>
            </w:r>
          </w:p>
        </w:tc>
      </w:tr>
      <w:tr w:rsidR="00EF2683" w14:paraId="642CEB8A" w14:textId="77777777">
        <w:trPr>
          <w:jc w:val="center"/>
        </w:trPr>
        <w:tc>
          <w:tcPr>
            <w:tcW w:w="5112" w:type="dxa"/>
            <w:vAlign w:val="center"/>
          </w:tcPr>
          <w:p w14:paraId="30DA3AAA" w14:textId="77777777" w:rsidR="00EF2683" w:rsidRDefault="00000000">
            <w:r>
              <w:rPr>
                <w:sz w:val="20"/>
              </w:rPr>
              <w:t>VGA connector / DE-15</w:t>
            </w:r>
          </w:p>
        </w:tc>
        <w:tc>
          <w:tcPr>
            <w:tcW w:w="5112" w:type="dxa"/>
            <w:vAlign w:val="center"/>
          </w:tcPr>
          <w:p w14:paraId="3F0955CA" w14:textId="77777777" w:rsidR="00EF2683" w:rsidRDefault="00000000">
            <w:r>
              <w:rPr>
                <w:sz w:val="20"/>
              </w:rPr>
              <w:t>Displays the original image or Sobel edge result on a VGA monitor.</w:t>
            </w:r>
          </w:p>
        </w:tc>
      </w:tr>
      <w:tr w:rsidR="00EF2683" w14:paraId="3FEF4CC0" w14:textId="77777777">
        <w:trPr>
          <w:jc w:val="center"/>
        </w:trPr>
        <w:tc>
          <w:tcPr>
            <w:tcW w:w="5112" w:type="dxa"/>
            <w:vAlign w:val="center"/>
          </w:tcPr>
          <w:p w14:paraId="2A550013" w14:textId="77777777" w:rsidR="00EF2683" w:rsidRDefault="00000000">
            <w:r>
              <w:rPr>
                <w:sz w:val="20"/>
              </w:rPr>
              <w:t>VGA RGB resistor network</w:t>
            </w:r>
          </w:p>
        </w:tc>
        <w:tc>
          <w:tcPr>
            <w:tcW w:w="5112" w:type="dxa"/>
            <w:vAlign w:val="center"/>
          </w:tcPr>
          <w:p w14:paraId="19F0A4CF" w14:textId="77777777" w:rsidR="00EF2683" w:rsidRDefault="00000000">
            <w:r>
              <w:rPr>
                <w:sz w:val="20"/>
              </w:rPr>
              <w:t>Converts digital FPGA color outputs into approximate analog VGA color levels.</w:t>
            </w:r>
          </w:p>
        </w:tc>
      </w:tr>
      <w:tr w:rsidR="00EF2683" w14:paraId="5BA4332E" w14:textId="77777777">
        <w:trPr>
          <w:jc w:val="center"/>
        </w:trPr>
        <w:tc>
          <w:tcPr>
            <w:tcW w:w="5112" w:type="dxa"/>
            <w:vAlign w:val="center"/>
          </w:tcPr>
          <w:p w14:paraId="5A603A64" w14:textId="77777777" w:rsidR="00EF2683" w:rsidRDefault="00000000">
            <w:r>
              <w:rPr>
                <w:sz w:val="20"/>
              </w:rPr>
              <w:t>Hsync and Vsync lines</w:t>
            </w:r>
          </w:p>
        </w:tc>
        <w:tc>
          <w:tcPr>
            <w:tcW w:w="5112" w:type="dxa"/>
            <w:vAlign w:val="center"/>
          </w:tcPr>
          <w:p w14:paraId="38ACE399" w14:textId="77777777" w:rsidR="00EF2683" w:rsidRDefault="00000000">
            <w:r>
              <w:rPr>
                <w:sz w:val="20"/>
              </w:rPr>
              <w:t>Synchronize the VGA monitor with the FPGA video output.</w:t>
            </w:r>
          </w:p>
        </w:tc>
      </w:tr>
      <w:tr w:rsidR="00EF2683" w14:paraId="0573D54C" w14:textId="77777777">
        <w:trPr>
          <w:jc w:val="center"/>
        </w:trPr>
        <w:tc>
          <w:tcPr>
            <w:tcW w:w="5112" w:type="dxa"/>
            <w:vAlign w:val="center"/>
          </w:tcPr>
          <w:p w14:paraId="454C5A4E" w14:textId="77777777" w:rsidR="00EF2683" w:rsidRDefault="00000000">
            <w:r>
              <w:rPr>
                <w:sz w:val="20"/>
              </w:rPr>
              <w:t>Optional power LED</w:t>
            </w:r>
          </w:p>
        </w:tc>
        <w:tc>
          <w:tcPr>
            <w:tcW w:w="5112" w:type="dxa"/>
            <w:vAlign w:val="center"/>
          </w:tcPr>
          <w:p w14:paraId="1D314013" w14:textId="77777777" w:rsidR="00EF2683" w:rsidRDefault="00000000">
            <w:r>
              <w:rPr>
                <w:sz w:val="20"/>
              </w:rPr>
              <w:t>Shows that the board is powered.</w:t>
            </w:r>
          </w:p>
        </w:tc>
      </w:tr>
    </w:tbl>
    <w:p w14:paraId="47CA8785" w14:textId="77777777" w:rsidR="00EF2683" w:rsidRDefault="00EF2683"/>
    <w:p w14:paraId="3FBDDB06" w14:textId="77777777" w:rsidR="00EF2683" w:rsidRDefault="00000000">
      <w:pPr>
        <w:pStyle w:val="Heading2"/>
      </w:pPr>
      <w:r>
        <w:t>Processing</w:t>
      </w:r>
    </w:p>
    <w:tbl>
      <w:tblPr>
        <w:tblStyle w:val="TableGrid"/>
        <w:tblW w:w="0" w:type="auto"/>
        <w:jc w:val="center"/>
        <w:tblLook w:val="04A0" w:firstRow="1" w:lastRow="0" w:firstColumn="1" w:lastColumn="0" w:noHBand="0" w:noVBand="1"/>
      </w:tblPr>
      <w:tblGrid>
        <w:gridCol w:w="5112"/>
        <w:gridCol w:w="5112"/>
      </w:tblGrid>
      <w:tr w:rsidR="00EF2683" w14:paraId="261E80D3" w14:textId="77777777">
        <w:trPr>
          <w:jc w:val="center"/>
        </w:trPr>
        <w:tc>
          <w:tcPr>
            <w:tcW w:w="5112" w:type="dxa"/>
            <w:shd w:val="clear" w:color="auto" w:fill="D9EAF7"/>
            <w:vAlign w:val="center"/>
          </w:tcPr>
          <w:p w14:paraId="7188499F" w14:textId="77777777" w:rsidR="00EF2683" w:rsidRDefault="00000000">
            <w:r>
              <w:rPr>
                <w:b/>
                <w:sz w:val="20"/>
              </w:rPr>
              <w:t>Processing Component</w:t>
            </w:r>
          </w:p>
        </w:tc>
        <w:tc>
          <w:tcPr>
            <w:tcW w:w="5112" w:type="dxa"/>
            <w:shd w:val="clear" w:color="auto" w:fill="D9EAF7"/>
            <w:vAlign w:val="center"/>
          </w:tcPr>
          <w:p w14:paraId="147D4DCD" w14:textId="77777777" w:rsidR="00EF2683" w:rsidRDefault="00000000">
            <w:r>
              <w:rPr>
                <w:b/>
                <w:sz w:val="20"/>
              </w:rPr>
              <w:t>Purpose</w:t>
            </w:r>
          </w:p>
        </w:tc>
      </w:tr>
      <w:tr w:rsidR="00EF2683" w14:paraId="36D097DA" w14:textId="77777777">
        <w:trPr>
          <w:jc w:val="center"/>
        </w:trPr>
        <w:tc>
          <w:tcPr>
            <w:tcW w:w="5112" w:type="dxa"/>
            <w:vAlign w:val="center"/>
          </w:tcPr>
          <w:p w14:paraId="7B40DFD6" w14:textId="77777777" w:rsidR="00EF2683" w:rsidRDefault="00000000">
            <w:r>
              <w:rPr>
                <w:sz w:val="20"/>
              </w:rPr>
              <w:t>Artix-7 XC7A100T-CSG324 FPGA</w:t>
            </w:r>
          </w:p>
        </w:tc>
        <w:tc>
          <w:tcPr>
            <w:tcW w:w="5112" w:type="dxa"/>
            <w:vAlign w:val="center"/>
          </w:tcPr>
          <w:p w14:paraId="02D815FF" w14:textId="77777777" w:rsidR="00EF2683" w:rsidRDefault="00000000">
            <w:r>
              <w:rPr>
                <w:sz w:val="20"/>
              </w:rPr>
              <w:t>Main processing device that runs the Sobel VHDL design.</w:t>
            </w:r>
          </w:p>
        </w:tc>
      </w:tr>
      <w:tr w:rsidR="00EF2683" w14:paraId="0DF55616" w14:textId="77777777">
        <w:trPr>
          <w:jc w:val="center"/>
        </w:trPr>
        <w:tc>
          <w:tcPr>
            <w:tcW w:w="5112" w:type="dxa"/>
            <w:vAlign w:val="center"/>
          </w:tcPr>
          <w:p w14:paraId="7B5E5338" w14:textId="77777777" w:rsidR="00EF2683" w:rsidRDefault="00000000">
            <w:r>
              <w:rPr>
                <w:sz w:val="20"/>
              </w:rPr>
              <w:t>Image ROM inside FPGA</w:t>
            </w:r>
          </w:p>
        </w:tc>
        <w:tc>
          <w:tcPr>
            <w:tcW w:w="5112" w:type="dxa"/>
            <w:vAlign w:val="center"/>
          </w:tcPr>
          <w:p w14:paraId="6CAB980F" w14:textId="77777777" w:rsidR="00EF2683" w:rsidRDefault="00000000">
            <w:r>
              <w:rPr>
                <w:sz w:val="20"/>
              </w:rPr>
              <w:t>Stores the 160 x 120 grayscale road image.</w:t>
            </w:r>
          </w:p>
        </w:tc>
      </w:tr>
      <w:tr w:rsidR="00EF2683" w14:paraId="7CD218E9" w14:textId="77777777">
        <w:trPr>
          <w:jc w:val="center"/>
        </w:trPr>
        <w:tc>
          <w:tcPr>
            <w:tcW w:w="5112" w:type="dxa"/>
            <w:vAlign w:val="center"/>
          </w:tcPr>
          <w:p w14:paraId="17F44D5B" w14:textId="77777777" w:rsidR="00EF2683" w:rsidRDefault="00000000">
            <w:r>
              <w:rPr>
                <w:sz w:val="20"/>
              </w:rPr>
              <w:t>VGA timing logic</w:t>
            </w:r>
          </w:p>
        </w:tc>
        <w:tc>
          <w:tcPr>
            <w:tcW w:w="5112" w:type="dxa"/>
            <w:vAlign w:val="center"/>
          </w:tcPr>
          <w:p w14:paraId="12485ADA" w14:textId="77777777" w:rsidR="00EF2683" w:rsidRDefault="00000000">
            <w:r>
              <w:rPr>
                <w:sz w:val="20"/>
              </w:rPr>
              <w:t>Generates screen coordinates, Hsync, Vsync, and visible area.</w:t>
            </w:r>
          </w:p>
        </w:tc>
      </w:tr>
      <w:tr w:rsidR="00EF2683" w14:paraId="1BDC6544" w14:textId="77777777">
        <w:trPr>
          <w:jc w:val="center"/>
        </w:trPr>
        <w:tc>
          <w:tcPr>
            <w:tcW w:w="5112" w:type="dxa"/>
            <w:vAlign w:val="center"/>
          </w:tcPr>
          <w:p w14:paraId="231299EF" w14:textId="77777777" w:rsidR="00EF2683" w:rsidRDefault="00000000">
            <w:r>
              <w:rPr>
                <w:sz w:val="20"/>
              </w:rPr>
              <w:t>Sobel filter logic</w:t>
            </w:r>
          </w:p>
        </w:tc>
        <w:tc>
          <w:tcPr>
            <w:tcW w:w="5112" w:type="dxa"/>
            <w:vAlign w:val="center"/>
          </w:tcPr>
          <w:p w14:paraId="1BA81FE5" w14:textId="77777777" w:rsidR="00EF2683" w:rsidRDefault="00000000">
            <w:r>
              <w:rPr>
                <w:sz w:val="20"/>
              </w:rPr>
              <w:t>Detects edges by processing the image pixel stream.</w:t>
            </w:r>
          </w:p>
        </w:tc>
      </w:tr>
      <w:tr w:rsidR="00EF2683" w14:paraId="2628FA09" w14:textId="77777777">
        <w:trPr>
          <w:jc w:val="center"/>
        </w:trPr>
        <w:tc>
          <w:tcPr>
            <w:tcW w:w="5112" w:type="dxa"/>
            <w:vAlign w:val="center"/>
          </w:tcPr>
          <w:p w14:paraId="7125A9B5" w14:textId="77777777" w:rsidR="00EF2683" w:rsidRDefault="00000000">
            <w:r>
              <w:rPr>
                <w:sz w:val="20"/>
              </w:rPr>
              <w:t>Display selector logic</w:t>
            </w:r>
          </w:p>
        </w:tc>
        <w:tc>
          <w:tcPr>
            <w:tcW w:w="5112" w:type="dxa"/>
            <w:vAlign w:val="center"/>
          </w:tcPr>
          <w:p w14:paraId="4CEC73F2" w14:textId="77777777" w:rsidR="00EF2683" w:rsidRDefault="00000000">
            <w:r>
              <w:rPr>
                <w:sz w:val="20"/>
              </w:rPr>
              <w:t>Uses SW0 to choose original image or Sobel output.</w:t>
            </w:r>
          </w:p>
        </w:tc>
      </w:tr>
    </w:tbl>
    <w:p w14:paraId="0D0CED0F" w14:textId="77777777" w:rsidR="00EF2683" w:rsidRDefault="00EF2683"/>
    <w:p w14:paraId="43EF1E5B" w14:textId="77777777" w:rsidR="00EF2683" w:rsidRDefault="00000000">
      <w:pPr>
        <w:pStyle w:val="Heading2"/>
      </w:pPr>
      <w:r>
        <w:t>Power and Stability</w:t>
      </w:r>
    </w:p>
    <w:tbl>
      <w:tblPr>
        <w:tblStyle w:val="TableGrid"/>
        <w:tblW w:w="0" w:type="auto"/>
        <w:jc w:val="center"/>
        <w:tblLook w:val="04A0" w:firstRow="1" w:lastRow="0" w:firstColumn="1" w:lastColumn="0" w:noHBand="0" w:noVBand="1"/>
      </w:tblPr>
      <w:tblGrid>
        <w:gridCol w:w="5112"/>
        <w:gridCol w:w="5112"/>
      </w:tblGrid>
      <w:tr w:rsidR="00EF2683" w14:paraId="06D5B11D" w14:textId="77777777">
        <w:trPr>
          <w:jc w:val="center"/>
        </w:trPr>
        <w:tc>
          <w:tcPr>
            <w:tcW w:w="5112" w:type="dxa"/>
            <w:shd w:val="clear" w:color="auto" w:fill="D9EAF7"/>
            <w:vAlign w:val="center"/>
          </w:tcPr>
          <w:p w14:paraId="476C74F5" w14:textId="77777777" w:rsidR="00EF2683" w:rsidRDefault="00000000">
            <w:r>
              <w:rPr>
                <w:b/>
                <w:sz w:val="20"/>
              </w:rPr>
              <w:t>Component</w:t>
            </w:r>
          </w:p>
        </w:tc>
        <w:tc>
          <w:tcPr>
            <w:tcW w:w="5112" w:type="dxa"/>
            <w:shd w:val="clear" w:color="auto" w:fill="D9EAF7"/>
            <w:vAlign w:val="center"/>
          </w:tcPr>
          <w:p w14:paraId="26CFA410" w14:textId="77777777" w:rsidR="00EF2683" w:rsidRDefault="00000000">
            <w:r>
              <w:rPr>
                <w:b/>
                <w:sz w:val="20"/>
              </w:rPr>
              <w:t>Purpose</w:t>
            </w:r>
          </w:p>
        </w:tc>
      </w:tr>
      <w:tr w:rsidR="00EF2683" w14:paraId="5BED6863" w14:textId="77777777">
        <w:trPr>
          <w:jc w:val="center"/>
        </w:trPr>
        <w:tc>
          <w:tcPr>
            <w:tcW w:w="5112" w:type="dxa"/>
            <w:vAlign w:val="center"/>
          </w:tcPr>
          <w:p w14:paraId="4EF85AF5" w14:textId="77777777" w:rsidR="00EF2683" w:rsidRDefault="00000000">
            <w:r>
              <w:rPr>
                <w:sz w:val="20"/>
              </w:rPr>
              <w:t>1.0 V regulator</w:t>
            </w:r>
          </w:p>
        </w:tc>
        <w:tc>
          <w:tcPr>
            <w:tcW w:w="5112" w:type="dxa"/>
            <w:vAlign w:val="center"/>
          </w:tcPr>
          <w:p w14:paraId="28C65667" w14:textId="77777777" w:rsidR="00EF2683" w:rsidRDefault="00000000">
            <w:r>
              <w:rPr>
                <w:sz w:val="20"/>
              </w:rPr>
              <w:t>Supplies FPGA core voltage.</w:t>
            </w:r>
          </w:p>
        </w:tc>
      </w:tr>
      <w:tr w:rsidR="00EF2683" w14:paraId="78115C59" w14:textId="77777777">
        <w:trPr>
          <w:jc w:val="center"/>
        </w:trPr>
        <w:tc>
          <w:tcPr>
            <w:tcW w:w="5112" w:type="dxa"/>
            <w:vAlign w:val="center"/>
          </w:tcPr>
          <w:p w14:paraId="3DCA75EE" w14:textId="77777777" w:rsidR="00EF2683" w:rsidRDefault="00000000">
            <w:r>
              <w:rPr>
                <w:sz w:val="20"/>
              </w:rPr>
              <w:t>1.8 V regulator</w:t>
            </w:r>
          </w:p>
        </w:tc>
        <w:tc>
          <w:tcPr>
            <w:tcW w:w="5112" w:type="dxa"/>
            <w:vAlign w:val="center"/>
          </w:tcPr>
          <w:p w14:paraId="1B1B0EBE" w14:textId="77777777" w:rsidR="00EF2683" w:rsidRDefault="00000000">
            <w:r>
              <w:rPr>
                <w:sz w:val="20"/>
              </w:rPr>
              <w:t>Supplies FPGA auxiliary/configuration voltage.</w:t>
            </w:r>
          </w:p>
        </w:tc>
      </w:tr>
      <w:tr w:rsidR="00EF2683" w14:paraId="6BD27DEC" w14:textId="77777777">
        <w:trPr>
          <w:jc w:val="center"/>
        </w:trPr>
        <w:tc>
          <w:tcPr>
            <w:tcW w:w="5112" w:type="dxa"/>
            <w:vAlign w:val="center"/>
          </w:tcPr>
          <w:p w14:paraId="4D10AD8E" w14:textId="77777777" w:rsidR="00EF2683" w:rsidRDefault="00000000">
            <w:r>
              <w:rPr>
                <w:sz w:val="20"/>
              </w:rPr>
              <w:t>3.3 V regulator</w:t>
            </w:r>
          </w:p>
        </w:tc>
        <w:tc>
          <w:tcPr>
            <w:tcW w:w="5112" w:type="dxa"/>
            <w:vAlign w:val="center"/>
          </w:tcPr>
          <w:p w14:paraId="13DEF7BB" w14:textId="77777777" w:rsidR="00EF2683" w:rsidRDefault="00000000">
            <w:r>
              <w:rPr>
                <w:sz w:val="20"/>
              </w:rPr>
              <w:t>Supplies FPGA I/O, oscillator, switch, VGA, and JTAG voltage.</w:t>
            </w:r>
          </w:p>
        </w:tc>
      </w:tr>
      <w:tr w:rsidR="00EF2683" w14:paraId="5DA53345" w14:textId="77777777">
        <w:trPr>
          <w:jc w:val="center"/>
        </w:trPr>
        <w:tc>
          <w:tcPr>
            <w:tcW w:w="5112" w:type="dxa"/>
            <w:vAlign w:val="center"/>
          </w:tcPr>
          <w:p w14:paraId="0535C165" w14:textId="77777777" w:rsidR="00EF2683" w:rsidRDefault="00000000">
            <w:r>
              <w:rPr>
                <w:sz w:val="20"/>
              </w:rPr>
              <w:t>Decoupling capacitors</w:t>
            </w:r>
          </w:p>
        </w:tc>
        <w:tc>
          <w:tcPr>
            <w:tcW w:w="5112" w:type="dxa"/>
            <w:vAlign w:val="center"/>
          </w:tcPr>
          <w:p w14:paraId="7A490080" w14:textId="77777777" w:rsidR="00EF2683" w:rsidRDefault="00000000">
            <w:r>
              <w:rPr>
                <w:sz w:val="20"/>
              </w:rPr>
              <w:t>Stabilize the FPGA power rails and reduce switching noise.</w:t>
            </w:r>
          </w:p>
        </w:tc>
      </w:tr>
      <w:tr w:rsidR="00EF2683" w14:paraId="6E6EE17B" w14:textId="77777777">
        <w:trPr>
          <w:jc w:val="center"/>
        </w:trPr>
        <w:tc>
          <w:tcPr>
            <w:tcW w:w="5112" w:type="dxa"/>
            <w:vAlign w:val="center"/>
          </w:tcPr>
          <w:p w14:paraId="25ACD92D" w14:textId="77777777" w:rsidR="00EF2683" w:rsidRDefault="00000000">
            <w:r>
              <w:rPr>
                <w:sz w:val="20"/>
              </w:rPr>
              <w:t>Bulk capacitors</w:t>
            </w:r>
          </w:p>
        </w:tc>
        <w:tc>
          <w:tcPr>
            <w:tcW w:w="5112" w:type="dxa"/>
            <w:vAlign w:val="center"/>
          </w:tcPr>
          <w:p w14:paraId="73145788" w14:textId="77777777" w:rsidR="00EF2683" w:rsidRDefault="00000000">
            <w:r>
              <w:rPr>
                <w:sz w:val="20"/>
              </w:rPr>
              <w:t>Support the power regulators and reduce voltage drops.</w:t>
            </w:r>
          </w:p>
        </w:tc>
      </w:tr>
      <w:tr w:rsidR="00EF2683" w14:paraId="7CA5EB01" w14:textId="77777777">
        <w:trPr>
          <w:jc w:val="center"/>
        </w:trPr>
        <w:tc>
          <w:tcPr>
            <w:tcW w:w="5112" w:type="dxa"/>
            <w:vAlign w:val="center"/>
          </w:tcPr>
          <w:p w14:paraId="2ECD2D3C" w14:textId="77777777" w:rsidR="00EF2683" w:rsidRDefault="00000000">
            <w:r>
              <w:rPr>
                <w:sz w:val="20"/>
              </w:rPr>
              <w:t>Ground polygon pour</w:t>
            </w:r>
          </w:p>
        </w:tc>
        <w:tc>
          <w:tcPr>
            <w:tcW w:w="5112" w:type="dxa"/>
            <w:vAlign w:val="center"/>
          </w:tcPr>
          <w:p w14:paraId="104D32E3" w14:textId="77777777" w:rsidR="00EF2683" w:rsidRDefault="00000000">
            <w:r>
              <w:rPr>
                <w:sz w:val="20"/>
              </w:rPr>
              <w:t>Provides stable ground connection and improves PCB performance.</w:t>
            </w:r>
          </w:p>
        </w:tc>
      </w:tr>
    </w:tbl>
    <w:p w14:paraId="04357C94" w14:textId="77777777" w:rsidR="00EF2683" w:rsidRDefault="00EF2683"/>
    <w:p w14:paraId="12F8ECF2" w14:textId="77777777" w:rsidR="00EF2683" w:rsidRDefault="00000000">
      <w:pPr>
        <w:pStyle w:val="Heading1"/>
      </w:pPr>
      <w:r>
        <w:t>System Working Principle</w:t>
      </w:r>
    </w:p>
    <w:p w14:paraId="72A6B5B6" w14:textId="77777777" w:rsidR="00EF2683" w:rsidRDefault="00000000">
      <w:pPr>
        <w:pStyle w:val="ListNumber"/>
      </w:pPr>
      <w:r>
        <w:t>The 100 MHz oscillator provides the system clock to the Artix-7 FPGA.</w:t>
      </w:r>
    </w:p>
    <w:p w14:paraId="0095F0FF" w14:textId="77777777" w:rsidR="00EF2683" w:rsidRDefault="00000000">
      <w:pPr>
        <w:pStyle w:val="ListNumber"/>
      </w:pPr>
      <w:r>
        <w:t>Inside the FPGA, the VHDL design reads a stored grayscale road image from ROM.</w:t>
      </w:r>
    </w:p>
    <w:p w14:paraId="134B0D14" w14:textId="77777777" w:rsidR="00EF2683" w:rsidRDefault="00000000">
      <w:pPr>
        <w:pStyle w:val="ListNumber"/>
      </w:pPr>
      <w:r>
        <w:t>The VGA timing logic generates the current pixel position and synchronization signals.</w:t>
      </w:r>
    </w:p>
    <w:p w14:paraId="414172B6" w14:textId="77777777" w:rsidR="00EF2683" w:rsidRDefault="00000000">
      <w:pPr>
        <w:pStyle w:val="ListNumber"/>
      </w:pPr>
      <w:r>
        <w:t>The Sobel filter detects strong brightness changes in the image, which represent edges.</w:t>
      </w:r>
    </w:p>
    <w:p w14:paraId="06DA892C" w14:textId="77777777" w:rsidR="00EF2683" w:rsidRDefault="00000000">
      <w:pPr>
        <w:pStyle w:val="ListNumber"/>
      </w:pPr>
      <w:r>
        <w:lastRenderedPageBreak/>
        <w:t>SW0 selects whether the VGA monitor displays the original image or the Sobel output.</w:t>
      </w:r>
    </w:p>
    <w:p w14:paraId="08CD1F13" w14:textId="77777777" w:rsidR="00EF2683" w:rsidRDefault="00000000">
      <w:pPr>
        <w:pStyle w:val="ListNumber"/>
      </w:pPr>
      <w:r>
        <w:t>The custom PCB provides all required external hardware: power rails, clock source, switch input, VGA output, JTAG programming, configuration flash, and power stabilization.</w:t>
      </w:r>
    </w:p>
    <w:p w14:paraId="402DD752" w14:textId="669A5F01" w:rsidR="00EF2683" w:rsidRDefault="00000000">
      <w:pPr>
        <w:pStyle w:val="Heading1"/>
      </w:pPr>
      <w:r>
        <w:t>Summary</w:t>
      </w:r>
    </w:p>
    <w:p w14:paraId="39AA4034" w14:textId="77777777" w:rsidR="00EF2683" w:rsidRDefault="00000000">
      <w:r>
        <w:t>This PCB design is a simplified custom FPGA board concept for the Sobel lane edge detection project. The FPGA performs the image processing, while the PCB provides the required external hardware. The design is based on the working Nexys A7 prototype and focuses only on the components needed for this project.</w:t>
      </w:r>
    </w:p>
    <w:sectPr w:rsidR="00EF2683"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730676">
    <w:abstractNumId w:val="8"/>
  </w:num>
  <w:num w:numId="2" w16cid:durableId="794568494">
    <w:abstractNumId w:val="6"/>
  </w:num>
  <w:num w:numId="3" w16cid:durableId="31224594">
    <w:abstractNumId w:val="5"/>
  </w:num>
  <w:num w:numId="4" w16cid:durableId="2047558549">
    <w:abstractNumId w:val="4"/>
  </w:num>
  <w:num w:numId="5" w16cid:durableId="10961912">
    <w:abstractNumId w:val="7"/>
  </w:num>
  <w:num w:numId="6" w16cid:durableId="51931920">
    <w:abstractNumId w:val="3"/>
  </w:num>
  <w:num w:numId="7" w16cid:durableId="1131943973">
    <w:abstractNumId w:val="2"/>
  </w:num>
  <w:num w:numId="8" w16cid:durableId="1103263725">
    <w:abstractNumId w:val="1"/>
  </w:num>
  <w:num w:numId="9" w16cid:durableId="33877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E2F"/>
    <w:rsid w:val="0029639D"/>
    <w:rsid w:val="00326F90"/>
    <w:rsid w:val="007748B2"/>
    <w:rsid w:val="00AA1D8D"/>
    <w:rsid w:val="00B47730"/>
    <w:rsid w:val="00CB0664"/>
    <w:rsid w:val="00CC6E98"/>
    <w:rsid w:val="00EF2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EB94A"/>
  <w14:defaultImageDpi w14:val="300"/>
  <w15:docId w15:val="{3E8B698B-FF33-4B9F-958D-03E36AA29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Sohan</cp:lastModifiedBy>
  <cp:revision>2</cp:revision>
  <dcterms:created xsi:type="dcterms:W3CDTF">2013-12-23T23:15:00Z</dcterms:created>
  <dcterms:modified xsi:type="dcterms:W3CDTF">2026-06-30T04:19:00Z</dcterms:modified>
  <cp:category/>
</cp:coreProperties>
</file>