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844E2">
        <w:rPr>
          <w:rFonts w:ascii="Times New Roman" w:hAnsi="Times New Roman" w:cs="Times New Roman"/>
          <w:sz w:val="24"/>
          <w:szCs w:val="24"/>
        </w:rPr>
        <w:t xml:space="preserve">1. [CHAPTER-1-1] JEE 5 has two different but complementary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technologeies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which is not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Servlet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context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JSP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2. [CHAPTER-1-2] JSP technology produce dynamic web content by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content to Servlet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context to logic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logic to content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3. [CHAPTER-1-3] Which term is used as custom web-server extensions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Servlet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JSF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JSP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4. [CHAPTER-1-4] Servlet produce dynamic web content request by request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useing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request send by TCP/IP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protocal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independent manner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responset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used by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HTML,XML,and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so 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5. [CHAPTER-1-5] who handle A request by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By Application server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By Webserver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JSP Container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6. [CHAPTER-1-6] The JSP Life cycle which is not state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=true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Translation,initialization,Excution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finalization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Translation,Excution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finalization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7. [CHAPTER-1-7] The JSP Life cycle state Execute which method maybe overloaded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8. [CHAPTER-1-8] The JSP is not aiding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reusablity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 by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JavaBean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customtags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jstl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uri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9. [CHAPTER-1-9] Model 1 Architecture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suprot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Servlet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JavaBean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page-centric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c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10. [CHAPTER-1-10] Model 2 Architectures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MVC following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banefits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over model 1 architectures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Maintainability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Security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page-centric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Extensibility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11. [CHAPTER-1-11] Basic Deployment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sturcture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wep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application are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jar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war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Expanded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dirctory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12. [CHAPTER-1-12] Basic Deployment folder in web container of Tomcat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lib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WEB-INF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wabapps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13. [CHAPTER-1-13] Deployment descriptor web.xml is placed 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META-INF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Configaration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WEB-INF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14. [CHAPTER-1-14]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programming logic are classified by-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El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Scripting element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directives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D) Action element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b,c,d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15. [CHAPTER-1-15] Non-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are call-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JSF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TLD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Templete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16. [CHAPTER-1-16] Comment placed by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!--   --&amp;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%-- --%&amp;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%=  =%&amp;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17. [CHAPTER-1-17] JSP Implicit Objects are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request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resonse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exception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web.xml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18. [CHAPTER-1-18] JSP Directives  are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request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page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include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taglib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b,c,d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19. [CHAPTER-1-19]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have many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attribute.which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is must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uri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tagdir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prefix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20. [CHAPTER-1-20] JSP Action element are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Custom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JSTL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taglib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21. [CHAPTER-1-21]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Action element are-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Custom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core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c,d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22. [CHAPTER-1-22]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Action element has Id .Id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represend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-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variable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id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scope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el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23. [CHAPTER-1-23] Which Declarations are valid in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page?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a.&lt;%! declaration; [declaration;]+...%&gt;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b.&lt;%! declaration; (declaration;)+...%&gt;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c.&lt;%! private int calculate(int a, int b){}%&gt;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d.&lt;%  private int calculate[int a, int b]{}%&gt;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24. [CHAPTER-1-24] Which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are produce dynamic output?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a.&lt;% User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= (user)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("User");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  <w:t>if (User != null ) {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  <w:t>%&gt; Welcome, you have successfully logged in ! &lt;% } 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b.&lt;% User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= (User)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request.getAttribute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("User");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  <w:t>if (user != null ) {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  <w:t>%&gt; Welcome, you have successfully logged in ! &lt;% } 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c.&lt;% User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= (User)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("User");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  <w:t>if (user != null ) {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  <w:t>%&gt; Welcome, you have successfully logged in ! &lt;% } 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d.&lt;% User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= (User)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("User");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  <w:t>if (user != null ) {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  <w:t>%&gt; Welcome, you have successfully logged in ! &lt;% } 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25. [CHAPTER-1-25] Which files are created by using the %JAVA_HOME%\bin\jar.exe utility?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a. URI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b. JAR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c. Tag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26. [CHAPTER-1-26] Tag files are special JSP files that end with the following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suffix.tag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or .tags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suffix.tag.tagx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suffix.tag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or.tagx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27. [CHAPTER-1-27] Which of the following called deployment Descriptor?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2. web.xml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28. [CHAPTER-1-28] Which one is describe the tag library?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a. WEB-INF\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tlds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myTaglib.tlds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b. WEB-INF\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tlds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myTaglib.jsp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c. WEB-INF\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tlds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myTaglib.tld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29. [CHAPTER-1-29] who are not capable to execute java code which language help them in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page: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a.jstl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b.EL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c.custom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b.servlet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ans:a,b,c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29. [CHAPTER-1-29] When page directives called is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threadSafe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to false it's indicate?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lastRenderedPageBreak/>
        <w:t>a.SingleThreadModel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b.multiplethreadModel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1. [CHAPTER-2-1] In JEE what happened when web container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exeute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JSP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Serverlet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to HTML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implementation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servlete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2. [CHAPTER-2-2] All classes of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package are provide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provides the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contruct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between servlet or web application and the web container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provides the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contruct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between GUI and the web container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implementation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servlete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3. [CHAPTER-2-3]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interface is the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package which define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provides the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contruct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between servlet or web application and the web container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provides the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contruct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between GUI and the web container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core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funcnality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of all servlets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4. [CHAPTER-2-4] why do you use Servlet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Mantainability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Resability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c) core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funcnality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of all servlets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5. [CHAPTER-2-5] The web container implements the following 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6. [CHAPTER-2-6]  The web application developer use implements the following 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Servlet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Filter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7. [CHAPTER-2-7]  The Servlet interface has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licycle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methods  the following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Init()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Service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Destroy()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getServlerinfo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8. [CHAPTER-2-8]  The service() throws the following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IOEXception,ServletExecption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HTTPexception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nothing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9. [CHAPTER-2-9] 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RequestDespatcher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method  are  following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self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forward()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include()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getServlerinfo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10. [CHAPTER-2-10] Basic Servlet defined by the class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FacesServlet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GanaricServlet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11. [CHAPTER-2-11] To use servlet define tag in web.xml 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servlet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include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servlet-Mapping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12. [CHAPTER-2-12] To use log method for 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a) Application log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web server log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13. [CHAPTER-2-13] To use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responsed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by  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getPost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14. [CHAPTER-2-14]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setContentType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() is a method of  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HttpRequest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servlet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15. [CHAPTER-2-15] deployment descriptor is the addition of several JSP configuration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elements inside a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-config&gt; element</w:t>
      </w: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Enable or disable EL evaluation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Enable or disable scripting elements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Indicate page-encoding information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Automatically include preludes and codas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a,b,c,d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1. [CHAPTER-3-1] do. This language is far simpler to understand than Java and looks very similar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to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JavaScript.The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following are good reasons for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JavaScript is something that most page authors are already familiar with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by the use of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is that of maintainability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The EL is inspired by ECMAScript, which is the standardized version of JavaScript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2. [CHAPTER-3-2] No matter where the EL is used, it’s always invoked in a consistent manner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#{}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${}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param['exp']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3. [CHAPTER-3-3] You can use the EL in the same places as you would have used a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scriptlet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,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for example: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Within attribute values for JSP standard and custom tags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Within template text (that is, in the body of the page)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properties of bean class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4. [CHAPTER-3-4] When El fail to produce any value as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throw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execption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show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errpr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c) Default value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5. [CHAPTER-3-5] the JSP EL has many words that are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reserved.following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ne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or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empty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6. [CHAPTER-3-6] How do you disable el for folder which contain some web pages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&amp;lturl-pattern&amp;gt*.jsp&amp;lt/url-pattern&amp;gt&amp;ltscripting-invalid&amp;gtfalse&amp;lt/scripting-invalid&amp;gt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&amp;lturl-pattern&amp;gt*&amp;lt/url-pattern&amp;gt&amp;ltscripting-invalid&amp;gtfalse&amp;lt/scripting-invalid&amp;gt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&amp;lturl-pattern&amp;gt/noscriptlets/&amp;lt/url-pattern&amp;gt&amp;ltscripting-invalid&amp;gttrue&amp;lt/scripting-invalid&amp;gt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c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7. [CHAPTER-3-7] You can disable EL evaluation in two ways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Individually on each page by using the page directive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Within the context.xml file by using a JSP configuration element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Within the web.xml file by using a JSP configuration element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8. [CHAPTER-3-8] The logical operators are as follows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or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not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c) =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9. [CHAPTER-3-9] An EL function is mapped to a static method of a Java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class.This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mapping is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specified within a tag library descriptor (TLD).which is true of the following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Class must be public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method must be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nonstatic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el function take any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10. [CHAPTER-3-10] the JSP 2.0 specification introduced an expression language (EL) that can do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pretty much everything that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do.good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reasons for this similarity</w:t>
      </w: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JavaScript is something that most page authors are already familiar with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Enable or disable scripting elements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The EL is inspired by ECMAScript, which is the standardized version of JavaScript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1. [CHAPTER-4-1] To be able to use the JSTL, you must have the following: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At least a Servlet 2.3– and JSP 1.2–compliant container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Scriplets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An implementation of the JSTL specification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2. [CHAPTER-4-2] the JSTL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implementation,There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are two JAR files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jstl.jar,standard.jar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c.ltd,x.tld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jstl.ltd,standard.tld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3. [CHAPTER-4-3] JSTL May be use the following TLD file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c.tld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x.tld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fmt.tld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4. [CHAPTER-4-4] put JSTL lib on the web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applicat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WEB-INF/lib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lib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common/lib on container home path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5. [CHAPTER-4-5] The JSTL is often referred to as a single tag library when in fact it’s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collection of four tag libraries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i18n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Core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JPA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6. [CHAPTER-4-6] which one is equal output to The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c:out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 Action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${}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getmethod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of bean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%= %&amp;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7. [CHAPTER-4-7] which one is the correct include core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%@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/core" prefix="c" %&amp;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%@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/core" prefix="c" %&amp;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%@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jsf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/core" prefix="c" %&amp;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8. [CHAPTER-4-8] The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ltc:catch&amp;gt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action provides a simple mechanism for catching any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java.lang.Throwable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java.lang.Erron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java.lang.Execption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9. [CHAPTER-4-9] The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ltc:if&amp;gt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Actionws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has a mandatory attribute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id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var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test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10. [CHAPTER-5-10] We use if -else if -else by the core tag ,which one is true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ltc:if&amp;gt&amp;ltc:if&amp;gt&amp;ltc:else&amp;gt&amp;lt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c:else&amp;gt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ltc:choose&amp;gt&amp;ltc:when&amp;gt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...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ltc:otherwise&amp;gt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c:choose&amp;gt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ltc:when&amp;gt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...&amp;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c:when&amp;gt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11. [CHAPTER-5-11] The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&gt; action is probably one of the most useful actions provided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by the JSTL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thatenables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its body content to be processed a number of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times.item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attribute are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not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takeing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referrence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of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Array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dataSource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A string of comma-separated values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12. [CHAPTER-5-12] The Internationalization and Formatting tag library provides actions that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allow you to control the - settings for your JSP pages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Date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Locale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Time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13. [CHAPTER-5-13] the SQL tag library operate on a data source defined by the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javax.servlet.jsp.jstl.sql.DataSource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InitContext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java.sql.DataSource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c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14. [CHAPTER-5-14] An optional isolation attribute can also be supplied to set the isolation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level of the transaction. This attribute must be one of the following values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read_committed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read_uncommitted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cycle_read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serializable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15. [CHAPTER-5-15] the XML transformation actions provided by the JSTL are designed to apply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an XSLT stylesheet to an XML document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x:transform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xml="${books}"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xslt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="${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xslt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}"/&gt;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xml is a style doc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xslt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is main doc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xslt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is style doc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[Chapter-5]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1. [CHAPTER-5-1] JSF helps web-application developers to create user interfaces (UIs)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a) Makes it easy to construct a UI from a set of reusable UI components.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Simplifies migration of application data to and from the UI.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do not Helps manage UI state across server requests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Provides a simple model for wiring client-generated events to server-side application code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e) not Allows custom UI components to be easily built and reused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a,b,d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2. [CHAPTER-5-2] We are concerned with these request/response by JSF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Non-JSF request generates JSF response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JSF request generates JSF response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JSF request generates non-JSF response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3. [CHAPTER-5-3] The JSF life cycle has six phases as defined by the JSF specification.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Which term is not JSF life cycle.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Restore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View,Apply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Values,Process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Validations,Update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Values,Invoke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Application,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Render Response.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Apply Request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Values,Restore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View,Process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Validations,Update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Values,Invoke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Application,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Render Response.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Restore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View,Apply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Values,Update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Values,Process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Validations,Invoke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Application,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Render Response.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4. [CHAPTER-5-4] There are two ways that you can make the JSF and JSTL libraries available to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your web application running in Tomcat.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one way to make API libraries available to a web application is to place them into the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WEB-INF\lib directory of the web application.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For Tomcat, that location is %TOMCAT_HOME%\common\lib.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%JDK1.6%\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\lib\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ext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5. [CHAPTER-5-5] Create various kinds of input elements by JSF.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h:inputSecret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f:inputText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&gt;,.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f:inputTextarea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6. [CHAPTER-5-6] Create various kinds of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execption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 by JSF.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h:message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h:messages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c:catch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7. [CHAPTER-5-7] Create drop-down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menus,list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boxes, radio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buttons,and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check boxes by JSF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The HTML Custom Actions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The Core Custom Actions.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none.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8. [CHAPTER-5-8] Standard converters are  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f:convertDateTime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f:convertNumber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&gt;,&lt;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f:converter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&lt;converter&gt;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9. [CHAPTER-5-9] To define Faces Servlet on web.xml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&lt;servlet&gt;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&lt;servlet-name&gt;Faces Servlet&lt;/servlet-name&gt;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&lt;servlet-class&gt;blank &lt;/servlet-class&gt;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&lt;load-on-startup&gt;1&lt;/load-on-startup&gt;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&lt;/servlet&gt;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the value of blank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javax.faces.webapp.ext.FacesServlet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javax.faces.webapp.FacesServlet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javax.faces.webapp.servlet.FacesServlet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10. [CHAPTER-5-10] Using Managed Beans -Bean class must be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The JavaBean used in the web application must have a no-argument constructor.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Any property to be exposed must have a get or set method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default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11. [CHAPTER-5-11] Within a JSF-enabled application, managed beans appear in two contexts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Servlet.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The information needed to create and initialize the managed bean is identified within the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configuration files of the application.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The properties and methods of managed beans are referenced in JSP pages by using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value-binding expressions or method-binding expressions.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12. [CHAPTER-5-12] The &lt;managed-bean&gt; element has three required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subelements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- which is not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&lt;managed-bean-name&gt;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&lt;managed-bean-class&gt;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&lt;managed-bean-scope&gt;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&lt;Extensibility&gt;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d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13. [CHAPTER-5-13] Identifying Bean Scopes on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facesconfig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Request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Session.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page.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14. [CHAPTER-5-14] Using Value-Binding Expressions in JSP Pages.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call by getter method by El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call event method by el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call by method by el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15. [CHAPTER-5-15] 11, page navigation in your JSF application is handled by providing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navigation rules in a configuration file.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&lt;from-view-id&gt;&lt;navigation-case&gt;&lt;from-outcome&gt;&lt;/from-outcome&gt;&lt;to-view-id&gt;&lt;/to-view-id&gt;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&lt;/navigation-case&gt;&lt;/from-view-id&gt;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&lt;from-view-id&gt;&lt;navigation-case&gt;&lt;from-outcome&gt;&lt;/from-outcome&gt;&lt;to-view-id&gt;&lt;/to-view-id&gt;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&lt;/from-view-id&gt;&lt;/navigation-case&gt;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&lt;from-view-id&gt;&lt;/from-view-id&gt;  &lt;navigation-case&gt;&lt;from-outcome&gt;&lt;/from-outcome&gt;&lt;to-view-id&gt;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&lt;/to-view-id&gt; &lt;/navigation-case&gt;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16. [CHAPTER-1-16]&lt;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h:commandButton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value="Search" action="#{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flight.search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}"/&gt; is example of.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static binding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dynamic binding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none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17. [CHAPTER-5-17]JSF provides access to the request data and other data through the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FacesContext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ExternalContext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Application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18. [CHAPTER-5-18]Java primitive (int, float,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, and so on), a Java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, a Java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, or a Java String, the JSF implementation will automatically convert the input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data to the correct type. This is done with standard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converters.which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standerd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converter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is not convert automatically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flaghtconverter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java,util.Complex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20. [CHAPTER-5-20] To create a custom converter, you write a class that implements the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javax.faces.convert.Converter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interface. this class must have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Object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getAsObject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FacesContext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cont,UIComponent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comp,String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String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String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getAsString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FacesContext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context,UIComponent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component, Object value)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21. [CHAPTER-5-21] This &lt;converter&gt; element in the faces-config.xml file does that ,the child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element are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&lt;converter-for-class&gt;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&lt;converter-by-value 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&lt;converter-class&gt;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22. [CHAPTER-5-22] You create a custom validator by creating a class that implements the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javax.faces.validator.Validator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void validate(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FacesContext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con,UIComponent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comp,Object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void validate(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FacesContext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con,UIComponent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comp,String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void validated(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FacesContext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con,UIComponent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comp,Object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23. [CHAPTER-5-23] The validator is registered with the JSF implementation with the &lt;validator&gt;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 xml:space="preserve">    element in a configuration file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&lt;validator-id&gt;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validate(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FacesContext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con,UIComponent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comp,String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&lt;validator-class&gt;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[Chapter-6]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1. [CHAPTER-6-1] The Need for Custom Tags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Reusability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Readability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Maintainability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2. [CHAPTER-6-2] Tag files provide a very simple way for content and functionality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to be abstracted away from JSP pages and into reusable components.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Simple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templete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Custom tag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bean class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3. [CHAPTER-6-3] Tag files location is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WEB-INF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tags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WEB-INF/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tlds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4. [CHAPTER-6-4] To define Attribute of tag file we use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&lt;%@ attribute name="" required=""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="" 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&lt;%@ param name="" required=""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rtexprvalue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="" 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&lt;%@ page file="title"  %&gt;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5. [CHAPTER-6-5]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Tagghandler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class is class which.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implements tag interface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web.xml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subclass of tag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6. [CHAPTER-6-6]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SimpleTag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subinterface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of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Tag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JspTag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SimpleTagSupport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7. [CHAPTER-6-7] Core functionality defined by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public void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JspException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public void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JspException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public void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doTag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JspException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IOException,ServletExecption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>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8. [CHAPTER-5-8] TLD file has a core tag --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&lt;tag&gt;&lt;name&gt;&lt;/name&gt;&lt;tag-class&gt;&lt;/tag-class&gt;&lt;/tag&gt;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&lt;tag-lib&gt;&lt;name&gt;&lt;/name&gt;&lt;tag-class&gt;&lt;/tag-class&gt;&lt;tag-lib&gt;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9. [CHAPTER-6-9]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Whis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is deferred EL expression?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"#(expression)"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"${expression}"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"#{expression}"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10. [CHAPTER-5-10]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Whis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is the major tag combination to define attribute?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&lt;attribute&gt;&lt;name&gt;...&lt;/name&gt;&lt;rtexprvalue&gt;..&lt;/rtexprvalue&gt;&lt;/attribute&gt;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&lt;attribute&gt;&lt;name&gt;...&lt;/name&gt;&lt;required&gt;..&lt;/required&gt;&lt;rtexprvalue&gt;..&lt;/rtexprvalue&gt;&lt;/attribute&gt;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&lt;attribute&gt;&lt;name&gt;...&lt;/name&gt;&lt;required&gt;..&lt;/required&gt;&lt;value&gt;..&lt;/value&gt;&lt;/attribute&gt;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[Chapter-9]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1. [CHAPTER-9-1] You need data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access.There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are many options for data access from a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JSP application including --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object oriented databases.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XML databases, and relational databases.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ORM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2. [CHAPTER-9-2] Database access has been part of Java since Sun Microsystems added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the JDBC API as an addon to Java 1.0. data access technologies, from simplest to most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44E2">
        <w:rPr>
          <w:rFonts w:ascii="Times New Roman" w:hAnsi="Times New Roman" w:cs="Times New Roman"/>
          <w:sz w:val="24"/>
          <w:szCs w:val="24"/>
        </w:rPr>
        <w:t>sophisticated.which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one is not a ..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JSP tags for SQL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JDBC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O/R frameworks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Custom tag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e) EJB entity beans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f) JDO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f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3. [CHAPTER-9-3] Will your application have a complex Java object model that must be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persisted to a database? which one is use to data access from database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JSP tags for SQL.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you might need the declarative transaction support, fault tolerance, and load balancing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provided by EJB servers.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automated object-relational mapping capabilities of an O/R framework or of EJB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container-managed persistence (CMP).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4. [CHAPTER-9-4]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Useing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JDBC in which class is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uesd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mantaining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connection.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org.gjt.mm.mysql.Driver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a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5. [CHAPTER-9-5] If you use the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approach, you no longer have to manage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database connection parameters in your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code.which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one is true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define resource in web.xml and use resource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refference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to context.xml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define resource in context.xml in META-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and use resource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refference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to web.xml in WEB-INF.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c) define resource in server.xml in META-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and use resource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refference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to web.xml in WEB-INF.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6. [CHAPTER-9-6] the main advantages of using an O/R framework over JDBC are --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Easier to program.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b) Better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maintanace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Better performance.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d) Better cross-database support.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a,c,d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7. [CHAPTER-9-7] JDO is a relatively new Java API specification designed to provide a standard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API to enable the persistent storage of Java data in relational databases, object databases,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and other enterprise information systems. which one is Disadvantage of JDO.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a) JDO are that it provides the same benefits as using an O/R framework and that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  it does so through a standardized API and mapping technique.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JDO is that it’s new and, some would say, untested.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c) SQL queries and retrieve data as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RecordSet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objects of tabular data.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8. [CHAPTER-9-8] entity beans, which can be persisted to a data store by using one of the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following two mechanisms-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lastRenderedPageBreak/>
        <w:t>a) EMP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BMP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CMP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b,c</w:t>
      </w:r>
      <w:proofErr w:type="spellEnd"/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9. [CHAPTER-9-9] which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configation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file is responsible for </w:t>
      </w:r>
      <w:proofErr w:type="spellStart"/>
      <w:r w:rsidRPr="007844E2">
        <w:rPr>
          <w:rFonts w:ascii="Times New Roman" w:hAnsi="Times New Roman" w:cs="Times New Roman"/>
          <w:sz w:val="24"/>
          <w:szCs w:val="24"/>
        </w:rPr>
        <w:t>hybernet</w:t>
      </w:r>
      <w:proofErr w:type="spellEnd"/>
      <w:r w:rsidRPr="007844E2">
        <w:rPr>
          <w:rFonts w:ascii="Times New Roman" w:hAnsi="Times New Roman" w:cs="Times New Roman"/>
          <w:sz w:val="24"/>
          <w:szCs w:val="24"/>
        </w:rPr>
        <w:t xml:space="preserve"> connection. 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**.hbm.xml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context.xml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hibernet.cfg.xml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Answer: c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10. [CHAPTER-9-10] Which file is responsible for ORM 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a) ***.hbm.xml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b) ***.cfg.xml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>c) ***.class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Answer: b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844E2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 xml:space="preserve"> </w:t>
      </w:r>
      <w:r w:rsidRPr="007844E2">
        <w:rPr>
          <w:rFonts w:ascii="Times New Roman" w:hAnsi="Times New Roman" w:cs="Times New Roman"/>
          <w:sz w:val="24"/>
          <w:szCs w:val="24"/>
        </w:rPr>
        <w:tab/>
      </w:r>
    </w:p>
    <w:p w:rsidR="005B4493" w:rsidRPr="007844E2" w:rsidRDefault="007844E2" w:rsidP="007844E2">
      <w:pPr>
        <w:rPr>
          <w:rFonts w:ascii="Times New Roman" w:hAnsi="Times New Roman" w:cs="Times New Roman"/>
          <w:sz w:val="24"/>
          <w:szCs w:val="24"/>
        </w:rPr>
      </w:pPr>
      <w:r w:rsidRPr="007844E2">
        <w:rPr>
          <w:rFonts w:ascii="Times New Roman" w:hAnsi="Times New Roman" w:cs="Times New Roman"/>
          <w:sz w:val="24"/>
          <w:szCs w:val="24"/>
        </w:rPr>
        <w:tab/>
      </w:r>
      <w:r w:rsidRPr="007844E2"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5B4493" w:rsidRPr="0078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E2"/>
    <w:rsid w:val="001D5991"/>
    <w:rsid w:val="005B4493"/>
    <w:rsid w:val="007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2DDCE-3DC8-435F-B2F0-5A220D39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3351</Words>
  <Characters>19101</Characters>
  <Application>Microsoft Office Word</Application>
  <DocSecurity>0</DocSecurity>
  <Lines>159</Lines>
  <Paragraphs>44</Paragraphs>
  <ScaleCrop>false</ScaleCrop>
  <Company/>
  <LinksUpToDate>false</LinksUpToDate>
  <CharactersWithSpaces>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2019-08-03T04:25:00Z</dcterms:created>
  <dcterms:modified xsi:type="dcterms:W3CDTF">2019-08-03T04:29:00Z</dcterms:modified>
</cp:coreProperties>
</file>