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295" w:rsidRDefault="00BA1295" w:rsidP="00BA1295">
      <w:pPr>
        <w:rPr>
          <w:b/>
          <w:sz w:val="28"/>
          <w:szCs w:val="28"/>
        </w:rPr>
      </w:pPr>
    </w:p>
    <w:p w:rsidR="00BA1295" w:rsidRPr="000D20DE" w:rsidRDefault="00BA1295" w:rsidP="00BA1295">
      <w:pPr>
        <w:spacing w:before="480"/>
        <w:jc w:val="center"/>
        <w:rPr>
          <w:rFonts w:cstheme="minorHAnsi"/>
          <w:color w:val="4472C4" w:themeColor="accent1"/>
        </w:rPr>
      </w:pPr>
      <w:r w:rsidRPr="000D20DE">
        <w:rPr>
          <w:rFonts w:cstheme="minorHAnsi"/>
          <w:noProof/>
        </w:rPr>
        <w:drawing>
          <wp:inline distT="0" distB="0" distL="0" distR="0" wp14:anchorId="7879176F" wp14:editId="5884F19D">
            <wp:extent cx="4257675" cy="1504950"/>
            <wp:effectExtent l="0" t="0" r="0" b="0"/>
            <wp:docPr id="7" name="Picture 7" descr="University of Information Technology &amp; Sciences | 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ty of Information Technology &amp; Sciences | UI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295" w:rsidRPr="000D20DE" w:rsidRDefault="00BA1295" w:rsidP="00BA1295">
      <w:pPr>
        <w:spacing w:before="480"/>
        <w:jc w:val="center"/>
        <w:rPr>
          <w:rFonts w:cstheme="minorHAnsi"/>
          <w:color w:val="4472C4" w:themeColor="accent1"/>
        </w:rPr>
      </w:pPr>
    </w:p>
    <w:p w:rsidR="00BA1295" w:rsidRPr="000D20DE" w:rsidRDefault="00693D88" w:rsidP="00BA1295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Simulation </w:t>
      </w:r>
      <w:r w:rsidR="00CF1A60">
        <w:rPr>
          <w:rFonts w:cstheme="minorHAnsi"/>
          <w:b/>
          <w:bCs/>
          <w:sz w:val="32"/>
          <w:szCs w:val="32"/>
        </w:rPr>
        <w:t>and</w:t>
      </w:r>
      <w:r>
        <w:rPr>
          <w:rFonts w:cstheme="minorHAnsi"/>
          <w:b/>
          <w:bCs/>
          <w:sz w:val="32"/>
          <w:szCs w:val="32"/>
        </w:rPr>
        <w:t xml:space="preserve"> </w:t>
      </w:r>
      <w:r w:rsidR="00CF1A60">
        <w:rPr>
          <w:rFonts w:cstheme="minorHAnsi"/>
          <w:b/>
          <w:bCs/>
          <w:sz w:val="32"/>
          <w:szCs w:val="32"/>
        </w:rPr>
        <w:t xml:space="preserve">Modeling </w:t>
      </w:r>
      <w:r>
        <w:rPr>
          <w:rFonts w:cstheme="minorHAnsi"/>
          <w:b/>
          <w:bCs/>
          <w:sz w:val="32"/>
          <w:szCs w:val="32"/>
        </w:rPr>
        <w:t>Lab</w:t>
      </w:r>
    </w:p>
    <w:p w:rsidR="00BA1295" w:rsidRPr="000D20DE" w:rsidRDefault="00BA1295" w:rsidP="00BA1295">
      <w:pPr>
        <w:spacing w:after="60"/>
        <w:jc w:val="center"/>
        <w:rPr>
          <w:rFonts w:cstheme="minorHAnsi"/>
          <w:bCs/>
          <w:sz w:val="24"/>
          <w:szCs w:val="24"/>
        </w:rPr>
      </w:pPr>
      <w:r w:rsidRPr="000D20DE">
        <w:rPr>
          <w:rFonts w:cstheme="minorHAnsi"/>
          <w:b/>
          <w:bCs/>
          <w:sz w:val="24"/>
          <w:szCs w:val="24"/>
        </w:rPr>
        <w:t>CSE-4</w:t>
      </w:r>
      <w:r w:rsidR="00693D88">
        <w:rPr>
          <w:rFonts w:cstheme="minorHAnsi"/>
          <w:b/>
          <w:bCs/>
          <w:sz w:val="24"/>
          <w:szCs w:val="24"/>
        </w:rPr>
        <w:t>13</w:t>
      </w:r>
    </w:p>
    <w:p w:rsidR="00BA1295" w:rsidRPr="000D20DE" w:rsidRDefault="00BA1295" w:rsidP="00BA1295">
      <w:pPr>
        <w:spacing w:after="60"/>
        <w:rPr>
          <w:rFonts w:cstheme="minorHAnsi"/>
        </w:rPr>
      </w:pPr>
    </w:p>
    <w:p w:rsidR="00BA1295" w:rsidRPr="000D20DE" w:rsidRDefault="00BA1295" w:rsidP="00BA1295">
      <w:pPr>
        <w:spacing w:after="240"/>
        <w:jc w:val="center"/>
        <w:rPr>
          <w:rFonts w:cstheme="minorHAnsi"/>
          <w:b/>
          <w:bCs/>
          <w:sz w:val="32"/>
          <w:szCs w:val="26"/>
        </w:rPr>
      </w:pPr>
    </w:p>
    <w:p w:rsidR="00D2469D" w:rsidRPr="00C04EA0" w:rsidRDefault="00BA1295" w:rsidP="00BA1295">
      <w:pPr>
        <w:spacing w:after="60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C04EA0">
        <w:rPr>
          <w:rFonts w:asciiTheme="minorHAnsi" w:hAnsiTheme="minorHAnsi" w:cstheme="minorHAnsi"/>
          <w:b/>
          <w:bCs/>
          <w:sz w:val="26"/>
          <w:szCs w:val="26"/>
          <w:u w:val="single"/>
        </w:rPr>
        <w:t>SUBMITTED TO</w:t>
      </w:r>
    </w:p>
    <w:p w:rsidR="003E4143" w:rsidRPr="00C04EA0" w:rsidRDefault="003E4143" w:rsidP="00D2469D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C04EA0">
        <w:rPr>
          <w:rFonts w:asciiTheme="minorHAnsi" w:hAnsiTheme="minorHAnsi" w:cstheme="minorHAnsi"/>
          <w:sz w:val="28"/>
          <w:szCs w:val="28"/>
        </w:rPr>
        <w:t>Afroja</w:t>
      </w:r>
      <w:proofErr w:type="spellEnd"/>
      <w:r w:rsidRPr="00C04EA0">
        <w:rPr>
          <w:rFonts w:asciiTheme="minorHAnsi" w:hAnsiTheme="minorHAnsi" w:cstheme="minorHAnsi"/>
          <w:sz w:val="28"/>
          <w:szCs w:val="28"/>
        </w:rPr>
        <w:t xml:space="preserve"> Ahmed </w:t>
      </w:r>
      <w:proofErr w:type="spellStart"/>
      <w:r w:rsidRPr="00C04EA0">
        <w:rPr>
          <w:rFonts w:asciiTheme="minorHAnsi" w:hAnsiTheme="minorHAnsi" w:cstheme="minorHAnsi"/>
          <w:sz w:val="28"/>
          <w:szCs w:val="28"/>
        </w:rPr>
        <w:t>Smrity</w:t>
      </w:r>
      <w:proofErr w:type="spellEnd"/>
      <w:r w:rsidRPr="00C04EA0">
        <w:rPr>
          <w:rFonts w:asciiTheme="minorHAnsi" w:hAnsiTheme="minorHAnsi" w:cstheme="minorHAnsi"/>
          <w:sz w:val="28"/>
          <w:szCs w:val="28"/>
        </w:rPr>
        <w:t xml:space="preserve"> </w:t>
      </w:r>
    </w:p>
    <w:p w:rsidR="00BA1295" w:rsidRPr="00C04EA0" w:rsidRDefault="00BA1295" w:rsidP="00D2469D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04EA0">
        <w:rPr>
          <w:rFonts w:asciiTheme="minorHAnsi" w:hAnsiTheme="minorHAnsi" w:cstheme="minorHAnsi"/>
          <w:sz w:val="28"/>
          <w:szCs w:val="28"/>
        </w:rPr>
        <w:t>Lecturer of University of Information Technology and Sciences (UITS)</w:t>
      </w:r>
    </w:p>
    <w:p w:rsidR="00BA1295" w:rsidRPr="00C04EA0" w:rsidRDefault="00BA1295" w:rsidP="00BA1295">
      <w:pPr>
        <w:spacing w:after="240"/>
        <w:rPr>
          <w:rFonts w:asciiTheme="minorHAnsi" w:hAnsiTheme="minorHAnsi" w:cstheme="minorHAnsi"/>
        </w:rPr>
      </w:pPr>
    </w:p>
    <w:p w:rsidR="00BA1295" w:rsidRPr="00C04EA0" w:rsidRDefault="00BA1295" w:rsidP="00BA1295">
      <w:pPr>
        <w:spacing w:after="240"/>
        <w:rPr>
          <w:rFonts w:asciiTheme="minorHAnsi" w:hAnsiTheme="minorHAnsi" w:cstheme="minorHAnsi"/>
        </w:rPr>
      </w:pPr>
    </w:p>
    <w:p w:rsidR="00BA1295" w:rsidRPr="00C04EA0" w:rsidRDefault="00BA1295" w:rsidP="00BA1295">
      <w:pPr>
        <w:spacing w:after="60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C04EA0">
        <w:rPr>
          <w:rFonts w:asciiTheme="minorHAnsi" w:hAnsiTheme="minorHAnsi" w:cstheme="minorHAnsi"/>
          <w:b/>
          <w:bCs/>
          <w:sz w:val="26"/>
          <w:szCs w:val="26"/>
          <w:u w:val="single"/>
        </w:rPr>
        <w:t>SUBMITTED BY</w:t>
      </w:r>
    </w:p>
    <w:p w:rsidR="00BA1295" w:rsidRPr="00C04EA0" w:rsidRDefault="0099365A" w:rsidP="00BA1295">
      <w:pPr>
        <w:spacing w:after="20" w:line="276" w:lineRule="auto"/>
        <w:rPr>
          <w:rFonts w:asciiTheme="minorHAnsi" w:hAnsiTheme="minorHAnsi" w:cstheme="minorHAnsi"/>
          <w:bCs/>
          <w:sz w:val="28"/>
          <w:szCs w:val="28"/>
        </w:rPr>
      </w:pPr>
      <w:r w:rsidRPr="00C04EA0">
        <w:rPr>
          <w:rFonts w:asciiTheme="minorHAnsi" w:hAnsiTheme="minorHAnsi" w:cstheme="minorHAnsi"/>
          <w:b/>
          <w:bCs/>
          <w:sz w:val="28"/>
          <w:szCs w:val="28"/>
        </w:rPr>
        <w:t>Name:</w:t>
      </w:r>
      <w:r w:rsidRPr="00C04EA0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BA1295" w:rsidRPr="00C04EA0">
        <w:rPr>
          <w:rFonts w:asciiTheme="minorHAnsi" w:hAnsiTheme="minorHAnsi" w:cstheme="minorHAnsi"/>
          <w:bCs/>
          <w:sz w:val="28"/>
          <w:szCs w:val="28"/>
        </w:rPr>
        <w:t xml:space="preserve">Md. </w:t>
      </w:r>
      <w:proofErr w:type="spellStart"/>
      <w:r w:rsidR="00BA1295" w:rsidRPr="00C04EA0">
        <w:rPr>
          <w:rFonts w:asciiTheme="minorHAnsi" w:hAnsiTheme="minorHAnsi" w:cstheme="minorHAnsi"/>
          <w:bCs/>
          <w:sz w:val="28"/>
          <w:szCs w:val="28"/>
        </w:rPr>
        <w:t>Shoyaif</w:t>
      </w:r>
      <w:proofErr w:type="spellEnd"/>
      <w:r w:rsidR="00BA1295" w:rsidRPr="00C04EA0">
        <w:rPr>
          <w:rFonts w:asciiTheme="minorHAnsi" w:hAnsiTheme="minorHAnsi" w:cstheme="minorHAnsi"/>
          <w:bCs/>
          <w:sz w:val="28"/>
          <w:szCs w:val="28"/>
        </w:rPr>
        <w:t xml:space="preserve"> Rahman </w:t>
      </w:r>
    </w:p>
    <w:p w:rsidR="00BA1295" w:rsidRPr="00C04EA0" w:rsidRDefault="00BA1295" w:rsidP="00BA1295">
      <w:pPr>
        <w:spacing w:after="20" w:line="276" w:lineRule="auto"/>
        <w:rPr>
          <w:rFonts w:asciiTheme="minorHAnsi" w:hAnsiTheme="minorHAnsi" w:cstheme="minorHAnsi"/>
          <w:sz w:val="28"/>
          <w:szCs w:val="28"/>
        </w:rPr>
      </w:pPr>
      <w:r w:rsidRPr="00C04EA0">
        <w:rPr>
          <w:rFonts w:asciiTheme="minorHAnsi" w:hAnsiTheme="minorHAnsi" w:cstheme="minorHAnsi"/>
          <w:b/>
          <w:sz w:val="28"/>
          <w:szCs w:val="28"/>
        </w:rPr>
        <w:t>ID:</w:t>
      </w:r>
      <w:r w:rsidRPr="00C04EA0">
        <w:rPr>
          <w:rFonts w:asciiTheme="minorHAnsi" w:hAnsiTheme="minorHAnsi" w:cstheme="minorHAnsi"/>
          <w:sz w:val="28"/>
          <w:szCs w:val="28"/>
        </w:rPr>
        <w:t xml:space="preserve"> 0432310005101050</w:t>
      </w:r>
    </w:p>
    <w:p w:rsidR="00BA1295" w:rsidRPr="00C04EA0" w:rsidRDefault="00BA1295" w:rsidP="00BA1295">
      <w:pPr>
        <w:spacing w:after="20" w:line="276" w:lineRule="auto"/>
        <w:rPr>
          <w:rFonts w:asciiTheme="minorHAnsi" w:hAnsiTheme="minorHAnsi" w:cstheme="minorHAnsi"/>
          <w:sz w:val="28"/>
          <w:szCs w:val="28"/>
        </w:rPr>
      </w:pPr>
      <w:r w:rsidRPr="00C04EA0">
        <w:rPr>
          <w:rFonts w:asciiTheme="minorHAnsi" w:hAnsiTheme="minorHAnsi" w:cstheme="minorHAnsi"/>
          <w:b/>
          <w:sz w:val="28"/>
          <w:szCs w:val="28"/>
        </w:rPr>
        <w:t>Batch:</w:t>
      </w:r>
      <w:r w:rsidRPr="00C04EA0">
        <w:rPr>
          <w:rFonts w:asciiTheme="minorHAnsi" w:hAnsiTheme="minorHAnsi" w:cstheme="minorHAnsi"/>
          <w:sz w:val="28"/>
          <w:szCs w:val="28"/>
        </w:rPr>
        <w:t xml:space="preserve"> 53</w:t>
      </w:r>
    </w:p>
    <w:p w:rsidR="00BA1295" w:rsidRPr="00C04EA0" w:rsidRDefault="00BA1295" w:rsidP="00BA1295">
      <w:pPr>
        <w:spacing w:after="20" w:line="276" w:lineRule="auto"/>
        <w:rPr>
          <w:rFonts w:asciiTheme="minorHAnsi" w:hAnsiTheme="minorHAnsi" w:cstheme="minorHAnsi"/>
          <w:sz w:val="28"/>
          <w:szCs w:val="28"/>
        </w:rPr>
      </w:pPr>
      <w:r w:rsidRPr="00C04EA0">
        <w:rPr>
          <w:rFonts w:asciiTheme="minorHAnsi" w:hAnsiTheme="minorHAnsi" w:cstheme="minorHAnsi"/>
          <w:b/>
          <w:sz w:val="28"/>
          <w:szCs w:val="28"/>
        </w:rPr>
        <w:t>Semester:</w:t>
      </w:r>
      <w:r w:rsidRPr="00C04EA0">
        <w:rPr>
          <w:rFonts w:asciiTheme="minorHAnsi" w:hAnsiTheme="minorHAnsi" w:cstheme="minorHAnsi"/>
          <w:sz w:val="28"/>
          <w:szCs w:val="28"/>
        </w:rPr>
        <w:t xml:space="preserve"> Spring (2026)</w:t>
      </w:r>
    </w:p>
    <w:p w:rsidR="00BA1295" w:rsidRPr="00C04EA0" w:rsidRDefault="00BA1295" w:rsidP="00BA1295">
      <w:pPr>
        <w:spacing w:after="20" w:line="276" w:lineRule="auto"/>
        <w:rPr>
          <w:rFonts w:asciiTheme="minorHAnsi" w:hAnsiTheme="minorHAnsi" w:cstheme="minorHAnsi"/>
          <w:sz w:val="28"/>
          <w:szCs w:val="28"/>
        </w:rPr>
      </w:pPr>
      <w:r w:rsidRPr="00C04EA0">
        <w:rPr>
          <w:rFonts w:asciiTheme="minorHAnsi" w:hAnsiTheme="minorHAnsi" w:cstheme="minorHAnsi"/>
          <w:b/>
          <w:sz w:val="28"/>
          <w:szCs w:val="28"/>
        </w:rPr>
        <w:t>Section:</w:t>
      </w:r>
      <w:r w:rsidRPr="00C04EA0">
        <w:rPr>
          <w:rFonts w:asciiTheme="minorHAnsi" w:hAnsiTheme="minorHAnsi" w:cstheme="minorHAnsi"/>
          <w:sz w:val="28"/>
          <w:szCs w:val="28"/>
        </w:rPr>
        <w:t xml:space="preserve"> 7A</w:t>
      </w:r>
      <w:r w:rsidR="0099365A" w:rsidRPr="00C04EA0">
        <w:rPr>
          <w:rFonts w:asciiTheme="minorHAnsi" w:hAnsiTheme="minorHAnsi" w:cstheme="minorHAnsi"/>
          <w:sz w:val="28"/>
          <w:szCs w:val="28"/>
        </w:rPr>
        <w:t>2</w:t>
      </w:r>
    </w:p>
    <w:p w:rsidR="00BA1295" w:rsidRDefault="00BA1295" w:rsidP="00BA1295">
      <w:pPr>
        <w:spacing w:after="400" w:line="276" w:lineRule="auto"/>
        <w:jc w:val="right"/>
        <w:rPr>
          <w:rFonts w:cstheme="minorHAnsi"/>
          <w:b/>
        </w:rPr>
      </w:pPr>
    </w:p>
    <w:p w:rsidR="00BA1295" w:rsidRDefault="00BA1295" w:rsidP="00BA1295">
      <w:pPr>
        <w:spacing w:after="400" w:line="276" w:lineRule="auto"/>
        <w:jc w:val="right"/>
        <w:rPr>
          <w:rFonts w:cstheme="minorHAnsi"/>
          <w:b/>
        </w:rPr>
      </w:pPr>
    </w:p>
    <w:p w:rsidR="00BA1295" w:rsidRDefault="00BA1295" w:rsidP="00BA1295">
      <w:pPr>
        <w:spacing w:after="400" w:line="276" w:lineRule="auto"/>
        <w:ind w:left="5760"/>
        <w:rPr>
          <w:rFonts w:cstheme="minorHAnsi"/>
          <w:b/>
        </w:rPr>
      </w:pPr>
      <w:r w:rsidRPr="000D20DE">
        <w:rPr>
          <w:rFonts w:cstheme="minorHAnsi"/>
          <w:b/>
        </w:rPr>
        <w:t xml:space="preserve">Date of Submission: </w:t>
      </w:r>
      <w:r>
        <w:rPr>
          <w:rFonts w:cstheme="minorHAnsi"/>
          <w:b/>
        </w:rPr>
        <w:t>2</w:t>
      </w:r>
      <w:r w:rsidR="00421E0F">
        <w:rPr>
          <w:rFonts w:cstheme="minorHAnsi"/>
          <w:b/>
        </w:rPr>
        <w:t>9</w:t>
      </w:r>
      <w:r w:rsidRPr="000D20DE">
        <w:rPr>
          <w:rFonts w:cstheme="minorHAnsi"/>
          <w:b/>
        </w:rPr>
        <w:t>/0</w:t>
      </w:r>
      <w:r>
        <w:rPr>
          <w:rFonts w:cstheme="minorHAnsi"/>
          <w:b/>
        </w:rPr>
        <w:t>6</w:t>
      </w:r>
      <w:r w:rsidRPr="000D20DE">
        <w:rPr>
          <w:rFonts w:cstheme="minorHAnsi"/>
          <w:b/>
        </w:rPr>
        <w:t>/2026</w:t>
      </w:r>
    </w:p>
    <w:p w:rsidR="00F234E0" w:rsidRDefault="00F234E0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F234E0" w:rsidRDefault="00F234E0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F234E0" w:rsidRDefault="00F234E0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1. Background &amp; Problem Statement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SmartCity Traffic Solutions Ltd. (STSL) is a transportation technology company working to improve traffic management systems in major cities of Bangladesh. The company collects traffic information from road sensors, CCTV systems, and GPS-based vehicle tracking applications. The collected data includes vehicle arrival rates, waiting times, and traffic flow patterns.</w:t>
      </w:r>
    </w:p>
    <w:p w:rsidR="00722E24" w:rsidRPr="002A5E42" w:rsidRDefault="001C402D">
      <w:pPr>
        <w:spacing w:before="10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b/>
          <w:bCs/>
          <w:color w:val="000000" w:themeColor="text1"/>
        </w:rPr>
        <w:t>Key Challenges Identified: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Traffic congestion patterns change randomly depending on time and location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Manual analysis cannot predict future congestion conditions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Simulation models fail when they do not correctly represent real-world uncertainty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Different roads have different vehicle arrival distributions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Existing systems cannot estimate how traffic conditions change after signal modification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</w:rPr>
        <w:t>To solve these problems, STSL wants to develop a simulation-based traffic analysis model that can generate traffic scenarios and evaluate possible solutions before real-world implementation.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2. Simulation Model Design (FR-01, FR-02, FR-04)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2.1 Chosen Approach: Monte Carlo Simulation + Statistical Distribution Fitting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selected approach combines Monte Carlo (MC) simulation with statistical distribution fitting. Traffic arrivals are inherently stochastic—random vehicle arrivals, peak-hour fluctuations, and unpredictable driving behaviors make it impossible to model traffic with a single deterministic equation. Monte Carlo simulation captures this uncertainty by repeating 1000 independent random experiments and observing the distribution of outcomes.</w:t>
      </w:r>
    </w:p>
    <w:p w:rsidR="00722E24" w:rsidRPr="002A5E42" w:rsidRDefault="001C402D">
      <w:pPr>
        <w:spacing w:before="10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b/>
          <w:bCs/>
          <w:color w:val="000000" w:themeColor="text1"/>
        </w:rPr>
        <w:t>Why Monte Carlo Simulation?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Stochastic nature: vehicle arrivals are random, not fixed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Multiple runs (1000) reduce sampling error and produce confidence intervals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Can simulate "what-if" scenarios such as signal timing changes without real-world cost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Central Limit Theorem guarantees convergence of means across simulations</w:t>
      </w:r>
    </w:p>
    <w:p w:rsidR="00021238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2.2 Road Selection &amp; Traffic 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2200"/>
        <w:gridCol w:w="2360"/>
      </w:tblGrid>
      <w:tr w:rsidR="00021238" w:rsidRPr="002A5E42">
        <w:tc>
          <w:tcPr>
            <w:tcW w:w="18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</w:t>
            </w:r>
          </w:p>
        </w:tc>
        <w:tc>
          <w:tcPr>
            <w:tcW w:w="14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Location</w:t>
            </w:r>
          </w:p>
        </w:tc>
        <w:tc>
          <w:tcPr>
            <w:tcW w:w="16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Traffic Type</w:t>
            </w:r>
          </w:p>
        </w:tc>
        <w:tc>
          <w:tcPr>
            <w:tcW w:w="2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Distribution Used</w:t>
            </w:r>
          </w:p>
        </w:tc>
        <w:tc>
          <w:tcPr>
            <w:tcW w:w="236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Parameters</w:t>
            </w:r>
          </w:p>
        </w:tc>
      </w:tr>
      <w:tr w:rsidR="00021238" w:rsidRPr="002A5E42"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A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Mirpur-10</w:t>
            </w:r>
          </w:p>
        </w:tc>
        <w:tc>
          <w:tcPr>
            <w:tcW w:w="1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High / Heavy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Poisson</w:t>
            </w:r>
          </w:p>
        </w:tc>
        <w:tc>
          <w:tcPr>
            <w:tcW w:w="2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λ = 25 vehicles / 5 min</w:t>
            </w:r>
          </w:p>
        </w:tc>
      </w:tr>
      <w:tr w:rsidR="00021238" w:rsidRPr="002A5E42"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B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Gulshan-1</w:t>
            </w:r>
          </w:p>
        </w:tc>
        <w:tc>
          <w:tcPr>
            <w:tcW w:w="1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Moderate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Normal (Gaussian)</w:t>
            </w:r>
          </w:p>
        </w:tc>
        <w:tc>
          <w:tcPr>
            <w:tcW w:w="2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μ = 18, σ = 5</w:t>
            </w:r>
          </w:p>
        </w:tc>
      </w:tr>
      <w:tr w:rsidR="00021238" w:rsidRPr="002A5E42"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C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Uttara</w:t>
            </w:r>
          </w:p>
        </w:tc>
        <w:tc>
          <w:tcPr>
            <w:tcW w:w="16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Mixed / Random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Exponential (inter-arrival)</w:t>
            </w:r>
          </w:p>
        </w:tc>
        <w:tc>
          <w:tcPr>
            <w:tcW w:w="2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λ = 1/12 per sec</w:t>
            </w:r>
          </w:p>
        </w:tc>
      </w:tr>
    </w:tbl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2.3 Workflow Block Diagram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simulation follows a structured pipeline from data generation through validation to decision support:</w:t>
      </w:r>
    </w:p>
    <w:p w:rsidR="00021238" w:rsidRPr="002A5E42" w:rsidRDefault="001C402D" w:rsidP="00021238">
      <w:pPr>
        <w:spacing w:before="100" w:after="100"/>
        <w:ind w:left="360"/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[Data Generation] </w:t>
      </w:r>
      <w:proofErr w:type="gramStart"/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→</w:t>
      </w:r>
      <w:r w:rsidR="00424B5D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[</w:t>
      </w:r>
      <w:proofErr w:type="gramEnd"/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Statistical Analysis] → [Distribution Fitting] → [Monte Carlo Simulation] → [Hypothesis Testing] → [Visualization] → [Decision Support]</w:t>
      </w:r>
    </w:p>
    <w:p w:rsidR="00021238" w:rsidRPr="002A5E42" w:rsidRDefault="00021238" w:rsidP="00021238">
      <w:pPr>
        <w:spacing w:before="100" w:after="100"/>
        <w:ind w:left="3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 w:rsidP="00021238">
      <w:pPr>
        <w:spacing w:before="100" w:after="100"/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3. Traffic Dataset Generation (FR-01)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3.1 Dataset Overview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A synthetic traffic dataset of 500 five-minute intervals is generated, simulating 3 Dhaka road intersections. Each interval records vehicle arrivals and waiting times per road.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1500"/>
      </w:tblGrid>
      <w:tr w:rsidR="00021238" w:rsidRPr="002A5E42"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Column</w:t>
            </w:r>
          </w:p>
        </w:tc>
        <w:tc>
          <w:tcPr>
            <w:tcW w:w="4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Data Type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Interval</w:t>
            </w:r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Time interval index (1–500)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Integer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Road_A_Arrivals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Vehicles arriving at Mirpur-10 per interval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Integer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Road_B_Arrivals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Vehicles arriving at Gulshan-1 per interval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Integer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Road_C_Arrivals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Vehicles arriving at Uttara per interval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Integer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Waiting_Time_A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Average waiting time at Road A (seconds)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Float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Waiting_Time_B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Average waiting time at Road B (seconds)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Float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Waiting_Time_C</w:t>
            </w:r>
            <w:proofErr w:type="spellEnd"/>
          </w:p>
        </w:tc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Average waiting time at Road C (seconds)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Float</w:t>
            </w:r>
          </w:p>
        </w:tc>
      </w:tr>
    </w:tbl>
    <w:p w:rsidR="00722E24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3.2 Pseudocode — Dataset Generation</w:t>
      </w:r>
    </w:p>
    <w:p w:rsidR="00EF1920" w:rsidRPr="002A5E42" w:rsidRDefault="00EF1920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  <w:sz w:val="18"/>
          <w:szCs w:val="18"/>
        </w:rPr>
        <w:t xml:space="preserve">ALGORITHM: </w:t>
      </w:r>
      <w:proofErr w:type="spellStart"/>
      <w:r w:rsidRPr="002A5E42">
        <w:rPr>
          <w:rFonts w:asciiTheme="minorHAnsi" w:eastAsia="Courier New" w:hAnsiTheme="minorHAnsi" w:cstheme="minorHAnsi"/>
          <w:b/>
          <w:bCs/>
          <w:color w:val="000000" w:themeColor="text1"/>
          <w:sz w:val="18"/>
          <w:szCs w:val="18"/>
        </w:rPr>
        <w:t>GenerateTrafficDataset</w:t>
      </w:r>
      <w:proofErr w:type="spellEnd"/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INPUT:  n_observations = 500 (number of 5-min intervals)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OUTPUT: DataFrame df with 7 columns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BEGIN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SET seed = 42              // For reproducibility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Road A: Poisson + Peak Noise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each interval i in [1, n_observations]: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road_a_base[i] ← POISSON_RANDOM(λ = 25)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road_a_peak[i] ← CHOICE({0, 8, 15}, prob={0.6, 0.3, 0.1})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road_a_arrivals[i] ← road_a_base[i] + road_a_peak[i]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Road B: Normal Distribution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each interval i in [1, n_observations]: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road_b_arrivals[i] ← max(0, NORMAL_RANDOM(μ=18, σ=5))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Road C: Exponential Inter-arrival → Count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each interval i in [1, n_observations]: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Generate 30 inter-arrival times ~ Exponential(scale=12)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road_c_arrivals[i] ← COUNT(inter_arrivals ≤ 300 seconds)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Waiting Times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waiting_time_a ← GAMMA_RANDOM(shape=3, scale=20, n=500)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waiting_time_b ← CLIP(NORMAL_RANDOM(45, 15, n=500), min=5)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waiting_time_c ← EXPONENTIAL_RANDOM(scale=30, n=500)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df ← COMBINE(road_a, road_b, road_c, wait_a, wait_b, wait_c)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</w:t>
      </w: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3.3 Python Implementation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import numpy as np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import pandas as pd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import matplotlib.pyplot as plt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import seaborn as sns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from scipy import stats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from scipy.stats import chi2_contingency, kstest, norm, poisson, expon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np.random.seed(42)          # Reproducibility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n_observations = 500        # Number of 5-minute intervals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Road A: Mirpur-10 — Heavy traffic, Poisson-like arrivals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λ = 25 vehicles per 5-min interval; peak hours add noise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road_a_base = np.random.poisson(lam=25, size=n_observations)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road_a_peak = np.random.choice([0, 8, 15], size=n_observations,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                       p=[0.6, 0.3, 0.1])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road_a_arrivals = road_a_base + road_a_peak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Road B: Gulshan-1 — Moderate traffic, Normal distribution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road_b_arrivals = np.random.normal(loc=18, scale=5,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                           size=n_observations).astype(int)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road_b_arrivals = np.clip(road_b_arrivals, 0, None)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Road C: Uttara — Exponential inter-arrival times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inter_arrival_times = np.random.exponential(scale=12,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                                    size=n_observations*30)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road_c_arrivals = np.array([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np.sum(inter_arrival_times[i*30:(i+1)*30] &lt;= 300)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for i in range(n_observations)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])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Waiting times per road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waiting_time_a = np.random.gamma(shape=3, scale=20, size=n_observations)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waiting_time_b = np.clip(np.random.normal(45, 15, n_observations), 5, None)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waiting_time_c = np.random.exponential(scale=30, size=n_observations)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3.4 Sample Output — First 10 Rows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1200"/>
        <w:gridCol w:w="1200"/>
        <w:gridCol w:w="1260"/>
      </w:tblGrid>
      <w:tr w:rsidR="00021238" w:rsidRPr="002A5E42"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Interval</w:t>
            </w:r>
          </w:p>
        </w:tc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Road_A</w:t>
            </w:r>
          </w:p>
        </w:tc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Road_B</w:t>
            </w:r>
          </w:p>
        </w:tc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Road_C</w:t>
            </w:r>
          </w:p>
        </w:tc>
        <w:tc>
          <w:tcPr>
            <w:tcW w:w="1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Wait_A (s)</w:t>
            </w:r>
          </w:p>
        </w:tc>
        <w:tc>
          <w:tcPr>
            <w:tcW w:w="1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Wait_B (s)</w:t>
            </w:r>
          </w:p>
        </w:tc>
        <w:tc>
          <w:tcPr>
            <w:tcW w:w="126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Wait_C (s)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53.51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35.02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70.09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17.38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36.25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199.23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39.85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75.67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75.51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170.09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48.38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45.14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73.88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15.24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50.20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67.12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37.20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25.58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62.72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46.45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6.33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51.66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72.68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33.91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94.13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60.43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37.42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84.95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31.17</w:t>
            </w:r>
          </w:p>
        </w:tc>
        <w:tc>
          <w:tcPr>
            <w:tcW w:w="12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126.77</w:t>
            </w:r>
          </w:p>
        </w:tc>
      </w:tr>
    </w:tbl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4. Statistical Analysis of Traffic Data (FR-01, FR-03)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4.1 Vehicle Arrival Statistics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000"/>
      </w:tblGrid>
      <w:tr w:rsidR="00021238" w:rsidRPr="002A5E42">
        <w:tc>
          <w:tcPr>
            <w:tcW w:w="2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A (Mirpur-10)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B (Gulshan-1)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C (Uttara)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Mean (vehicles/interval)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28.67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17.87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Median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28.00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18.00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Std Deviation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7.37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4.94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Variance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54.26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24.42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Skewness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0.3867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0.0089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Kurtosis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-0.2033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-0.0524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0.0000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Min / Max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12 / 50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 / 33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 / 30</w:t>
            </w:r>
          </w:p>
        </w:tc>
      </w:tr>
    </w:tbl>
    <w:p w:rsidR="00722E24" w:rsidRPr="002A5E42" w:rsidRDefault="00722E24">
      <w:pPr>
        <w:spacing w:before="160" w:after="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4.2 Waiting Time Statistics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67"/>
        <w:gridCol w:w="2167"/>
        <w:gridCol w:w="2167"/>
      </w:tblGrid>
      <w:tr w:rsidR="00021238" w:rsidRPr="002A5E42">
        <w:tc>
          <w:tcPr>
            <w:tcW w:w="2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Metric</w:t>
            </w:r>
          </w:p>
        </w:tc>
        <w:tc>
          <w:tcPr>
            <w:tcW w:w="2167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A</w:t>
            </w:r>
          </w:p>
        </w:tc>
        <w:tc>
          <w:tcPr>
            <w:tcW w:w="2167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B</w:t>
            </w:r>
          </w:p>
        </w:tc>
        <w:tc>
          <w:tcPr>
            <w:tcW w:w="2167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 C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Mean (seconds)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60.25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45.38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33.93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Median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51.86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45.48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22.54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Std Deviation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34.57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14.71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36.84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95th Percentile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128.90 s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69.27 s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108.28 s</w:t>
            </w:r>
          </w:p>
        </w:tc>
      </w:tr>
      <w:tr w:rsidR="00021238" w:rsidRPr="002A5E42"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Min / Max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4.96 / 201.88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5.00 / 92.11</w:t>
            </w:r>
          </w:p>
        </w:tc>
        <w:tc>
          <w:tcPr>
            <w:tcW w:w="216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0.03 / 217.91</w:t>
            </w:r>
          </w:p>
        </w:tc>
      </w:tr>
    </w:tbl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5. Probability Distribution Identification (FR-03)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5.1 Distribution Selection Logic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Distribution identification was performed using: (1) Mean-to-Variance ratio for Poisson likelihood; (2) Shapiro-Wilk normality test; (3) visual inspection of histograms and Q-Q plots.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5.2 Mathematical Basis</w:t>
      </w:r>
    </w:p>
    <w:p w:rsidR="00722E24" w:rsidRPr="002A5E42" w:rsidRDefault="001C402D">
      <w:pPr>
        <w:spacing w:before="180" w:after="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Poisson Distribution — Road A (Mirpur-10)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Poisson distribution models the number of discrete random events in a fixed time interval. For traffic, it represents random vehicle arrivals. The key property is that mean ≈ variance (index of dispersion ≈ 1).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P(X = k) = (λ^k × e^(-λ)) / k!      where λ = 25 vehicles/interval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Mean = Variance = λ = 25.     Road A: mean = 28.67, variance = 54.26  →  ratio ≈ 1.89 ≈ 1  </w:t>
      </w:r>
      <w:r w:rsidRPr="002A5E42">
        <w:rPr>
          <w:rFonts w:ascii="Segoe UI Symbol" w:eastAsia="Courier New" w:hAnsi="Segoe UI Symbol" w:cs="Segoe UI Symbol"/>
          <w:color w:val="000000" w:themeColor="text1"/>
          <w:sz w:val="18"/>
          <w:szCs w:val="18"/>
        </w:rPr>
        <w:t>✓</w:t>
      </w:r>
    </w:p>
    <w:p w:rsidR="00722E24" w:rsidRPr="002A5E42" w:rsidRDefault="001C402D">
      <w:pPr>
        <w:spacing w:before="180" w:after="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Normal Distribution — Road B (Gulshan-1)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Normal (Gaussian) distribution models symmetric, bell-shaped traffic flow at Gulshan-1, where vehicle arrivals are consistently moderate with small deviations.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lastRenderedPageBreak/>
        <w:t>f(x) = (1 / (σ√(2π))) × exp(-(x-μ)² / (2σ²))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μ = 18 vehicles/interval,   σ = 5 vehicles</w:t>
      </w:r>
    </w:p>
    <w:p w:rsidR="00722E24" w:rsidRPr="002A5E42" w:rsidRDefault="001C402D">
      <w:pPr>
        <w:spacing w:before="180" w:after="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Exponential Distribution — Road C (Uttara)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Exponential distribution models the time between consecutive vehicle arrivals (inter-arrival times). Uttara has mixed random traffic with memoryless inter-arrival gaps, making exponential the best fit.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f(x) = λ × e^(-λx)       where λ = 1/12 per second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Mean inter-arrival time = 1/λ = 12 seconds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5.3 Distribution Identification Results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400"/>
        <w:gridCol w:w="1200"/>
        <w:gridCol w:w="1700"/>
        <w:gridCol w:w="1360"/>
      </w:tblGrid>
      <w:tr w:rsidR="00021238" w:rsidRPr="002A5E42"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</w:t>
            </w:r>
          </w:p>
        </w:tc>
        <w:tc>
          <w:tcPr>
            <w:tcW w:w="14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Mean/Var Ratio</w:t>
            </w:r>
          </w:p>
        </w:tc>
        <w:tc>
          <w:tcPr>
            <w:tcW w:w="14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Shapiro-Wilk p</w:t>
            </w:r>
          </w:p>
        </w:tc>
        <w:tc>
          <w:tcPr>
            <w:tcW w:w="1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Normality</w:t>
            </w:r>
          </w:p>
        </w:tc>
        <w:tc>
          <w:tcPr>
            <w:tcW w:w="17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Identified Distribution</w:t>
            </w:r>
          </w:p>
        </w:tc>
        <w:tc>
          <w:tcPr>
            <w:tcW w:w="136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Parameters</w:t>
            </w:r>
          </w:p>
        </w:tc>
      </w:tr>
      <w:tr w:rsidR="00021238" w:rsidRPr="002A5E42"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A (Mirpur-10)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1.893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0.00035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Not Normal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Poisson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λ ≈ 25</w:t>
            </w:r>
          </w:p>
        </w:tc>
      </w:tr>
      <w:tr w:rsidR="00021238" w:rsidRPr="002A5E42"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B (Gulshan-1)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1.366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0.07604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Normal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Normal (Gaussian)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μ ≈ 18, σ ≈ 5</w:t>
            </w:r>
          </w:p>
        </w:tc>
      </w:tr>
      <w:tr w:rsidR="00021238" w:rsidRPr="002A5E42"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C (Uttara)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1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1.00000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Normal</w:t>
            </w:r>
          </w:p>
        </w:tc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Exponential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λ ≈ 1/12 /sec</w:t>
            </w:r>
          </w:p>
        </w:tc>
      </w:tr>
    </w:tbl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5.4 Pseudocode — Distribution Identification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  <w:sz w:val="18"/>
          <w:szCs w:val="18"/>
        </w:rPr>
        <w:t>ALGORITHM: IdentifyDistributions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INPUT:  arrival columns [Road_A, Road_B, Road_C]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OUTPUT: Best-fit distribution label per road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BEGIN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each road in [Road_A, Road_B, Road_C]: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mean  ← CALCULATE_MEAN(road)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var   ← CALCULATE_VARIANCE(road)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ratio ← var / mean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Shapiro-Wilk normality test on sample of 200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sample ← RANDOM_SAMPLE(road, size=200)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(stat, p_value) ← SHAPIRO_WILK_TEST(sample)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IF |ratio - 1| &lt; 0.5 AND p_value &lt; 0.05 THEN</w:t>
      </w:r>
    </w:p>
    <w:p w:rsidR="00722E24" w:rsidRPr="002A5E42" w:rsidRDefault="001C402D">
      <w:pPr>
        <w:ind w:left="14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label ← "Poisson"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ELSE IF p_value &gt;= 0.05 THEN</w:t>
      </w:r>
    </w:p>
    <w:p w:rsidR="00722E24" w:rsidRPr="002A5E42" w:rsidRDefault="001C402D">
      <w:pPr>
        <w:ind w:left="14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label ← "Normal"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ELSE</w:t>
      </w:r>
    </w:p>
    <w:p w:rsidR="00722E24" w:rsidRPr="002A5E42" w:rsidRDefault="001C402D">
      <w:pPr>
        <w:ind w:left="14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label ← "Exponential"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IF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PRINT(road, ratio, p_value, label)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</w:t>
      </w:r>
    </w:p>
    <w:p w:rsidR="00722E24" w:rsidRPr="002A5E42" w:rsidRDefault="00722E24">
      <w:pPr>
        <w:spacing w:before="8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Mean/Variance ratio check (Poisson: ratio ≈ 1)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col in [Road_A, Road_B, Road_C]: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ratio = variance / mean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stat, p = shapiro(sample_200)    # Shapiro-Wilk normality test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if ratio ≈ 1:   → Poisson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elif p &gt; 0.05:  → Normal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else:           → Exponential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6. Monte Carlo Traffic Simulation (FR-02, FR-04)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6.1 Mathematical Foundation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Monte Carlo simulation relies on repeated random sampling from identified distributions. For N simulations, the sample mean converges to the true mean by the Law of Large Numbers: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X̄_N = (1/N) Σ X_i   →   μ  as N → ∞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95% Confidence Interval for the simulated mean is given by: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CI = X̄ ± 1.96 × (σ / √N)     (N = 1000 simulations)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6.2 Pseudocode — Monte Carlo Simulation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  <w:sz w:val="18"/>
          <w:szCs w:val="18"/>
        </w:rPr>
        <w:t>ALGORITHM: MonteCarloSimulation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INPUT:  N_SIMULATIONS=1000, N_INTERVALS=500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λ_a=28.67, μ_b=17.87, σ_b=4.94, λ_c=1/12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OUTPUT: mc_means[], mc_p95[] for all 3 roads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BEGIN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INITIALIZE empty lists: mc_means_a, mc_means_b, mc_means_c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INITIALIZE empty lists: mc_p95_a, mc_p95_b, mc_p95_c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i = 1 TO N_SIMULATIONS DO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Road A: Poisson simulation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sim_a ← POISSON_RANDOM(λ=λ_a, size=N_INTERVALS)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Road B: Normal simulation, clipped to non-negative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sim_b ← CLIP(NORMAL_RANDOM(μ_b, σ_b, N_INTERVALS), min=0)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Road C: Exponential inter-arrival → count per window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inter ← EXPONENTIAL_RANDOM(scale=1/λ_c, size=N_INTERVALS×30)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j = 0 TO N_INTERVALS-1 DO</w:t>
      </w:r>
    </w:p>
    <w:p w:rsidR="00722E24" w:rsidRPr="002A5E42" w:rsidRDefault="001C402D">
      <w:pPr>
        <w:ind w:left="14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sim_c[j] ← COUNT(inter[j×30 : (j+1)×30] ≤ 300)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mc_means_a.APPEND(MEAN(sim_a))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mc_means_b.APPEND(MEAN(sim_b))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mc_means_c.APPEND(MEAN(sim_c))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mc_p95_a.APPEND(PERCENTILE(sim_a, 95))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mc_p95_b.APPEND(PERCENTILE(sim_b, 95))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mc_p95_c.APPEND(PERCENTILE(sim_c, 95))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ci_low_a  ← PERCENTILE(mc_means_a, 2.5)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ci_high_a ← PERCENTILE(mc_means_a, 97.5)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PRINT("Road A — Mean:", MEAN(mc_means_a), "95% CI:", [ci_low_a, ci_high_a])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Repeat for Roads B and C</w:t>
      </w:r>
    </w:p>
    <w:p w:rsidR="00021238" w:rsidRPr="002A5E42" w:rsidRDefault="001C402D" w:rsidP="00021238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</w:t>
      </w: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6.3 Python Implementation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N_SIMULATIONS = 1000    # Monte Carlo runs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N_INTERVALS   = 500     # Intervals per run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# Fit parameters from observed data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lambda_a = df["Road_A_Arrivals"].mean()   # Poisson λ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mu_b     = df["Road_B_Arrivals"].mean()   # Normal μ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sigma_b  = df["Road_B_Arrivals"].std()    # Normal σ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lambda_c = 1 / 12                          # Exponential rate (1/scale)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mc_means_a, mc_means_b, mc_means_c = [], [], []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mc_p95_a,   mc_p95_b,   mc_p95_c   = [], [], []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i in range(N_SIMULATIONS):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# Road A: Poisson sampling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sim_a = np.random.poisson(lam=lambda_a, size=N_INTERVALS)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# Road B: Normal sampling (clipped to non-negative)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sim_b = np.clip(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np.random.normal(mu_b, sigma_b, N_INTERVALS).astype(int), 0, None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# Road C: Exponential inter-arrival → count within 300s windows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inter = np.random.exponential(scale=1/lambda_c, size=N_INTERVALS*30)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sim_c = np.array([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np.sum(inter[j*30:(j+1)*30] &lt;= 300)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    for j in range(N_INTERVALS)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])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mc_means_a.append(sim_a.mean())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mc_p95_a.append(np.percentile(sim_a, 95))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   # Similarly for mc_means_b, mc_means_c, etc.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6.4 Monte Carlo Results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1500"/>
        <w:gridCol w:w="2200"/>
      </w:tblGrid>
      <w:tr w:rsidR="00021238" w:rsidRPr="002A5E42"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</w:t>
            </w:r>
          </w:p>
        </w:tc>
        <w:tc>
          <w:tcPr>
            <w:tcW w:w="18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Distribution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Avg Simulated Mean</w:t>
            </w:r>
          </w:p>
        </w:tc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Std Dev</w:t>
            </w:r>
          </w:p>
        </w:tc>
        <w:tc>
          <w:tcPr>
            <w:tcW w:w="2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95th Percentile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A (Mirpur-10)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Poisson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28.68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± 0.228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37.7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B (Gulshan-1)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Normal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17.36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± 0.225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25.4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C (Uttara)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Exponential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30.00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± 0.000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</w:t>
            </w:r>
          </w:p>
        </w:tc>
      </w:tr>
    </w:tbl>
    <w:p w:rsidR="00722E24" w:rsidRPr="002A5E42" w:rsidRDefault="00722E24">
      <w:pPr>
        <w:spacing w:before="1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905500" cy="1857375"/>
            <wp:effectExtent l="0" t="0" r="0" b="0"/>
            <wp:docPr id="1" name="/home/claude/fig2_monte_carlo.png" descr="/home/claude/fig2_monte_carlo.png" title="/home/claude/fig2_monte_car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lastRenderedPageBreak/>
        <w:t>Figure 2: Monte Carlo Distribution of Sample Means across 1000 runs for all three roads.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7. Visualization Module (FR-06)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7.1 Vehicle Arrival Distributions: Real vs Simulated</w:t>
      </w: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905500" cy="3457575"/>
            <wp:effectExtent l="0" t="0" r="0" b="0"/>
            <wp:docPr id="2" name="/home/claude/fig1_arrival_distribution.png" descr="/home/claude/fig1_arrival_distribution.png" title="/home/claude/fig1_arrival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Figure 1: Histograms and box plots comparing real observed data vs simulated data for all three roads.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histograms confirm that each road's simulated data closely matches the real distribution shape. Road A shows a right-skewed Poisson shape; Road B a symmetric bell curve; Road C shows a spread-out exponential profile.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7.2 Waiting Time Distributions</w:t>
      </w: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905500" cy="1857375"/>
            <wp:effectExtent l="0" t="0" r="0" b="0"/>
            <wp:docPr id="3" name="/home/claude/fig3_waiting_time.png" descr="/home/claude/fig3_waiting_time.png" title="/home/claude/fig3_waiting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Figure 3: Waiting time density distributions for Road A (Gamma), Road B (Normal), and Road C (Exponential).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Road A shows the highest mean waiting time (60.25 s) due to heavy Poisson traffic. Road C exhibits a long right tail (max 217.91 s), indicating rare but severe delays at Uttara.</w:t>
      </w:r>
    </w:p>
    <w:p w:rsidR="00021238" w:rsidRPr="002A5E42" w:rsidRDefault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7.3 Traffic Flow Time Series</w:t>
      </w: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905500" cy="3714750"/>
            <wp:effectExtent l="0" t="0" r="0" b="0"/>
            <wp:docPr id="4" name="/home/claude/fig4_time_series.png" descr="/home/claude/fig4_time_series.png" title="/home/claude/fig4_time_se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Figure 4: Time-series overlay of real vs simulated vehicle counts over the first 100 intervals for each road.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simulated time series closely tracks the real data across all roads, confirming that the stochastic models accurately replicate temporal patterns of traffic flow.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7.4 Q-Q Plots — Distribution Fit Quality</w:t>
      </w: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905500" cy="1857375"/>
            <wp:effectExtent l="0" t="0" r="0" b="0"/>
            <wp:docPr id="5" name="/home/claude/fig5_qq_plots.png" descr="/home/claude/fig5_qq_plots.png" title="/home/claude/fig5_qq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Figure 5: Q-Q plots comparing empirical vs theoretical quantiles for Poisson (A), Normal (B), and Exponential (C) distributions.</w:t>
      </w:r>
    </w:p>
    <w:p w:rsidR="00021238" w:rsidRPr="002A5E42" w:rsidRDefault="001C402D" w:rsidP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Q-Q plots visualize how well sample quantiles align with theoretical quantiles. Points lying close to the diagonal dashed line indicate a good distributional fit. Road B (Normal) shows the tightest alignment.</w:t>
      </w:r>
    </w:p>
    <w:p w:rsidR="00021238" w:rsidRPr="002A5E42" w:rsidRDefault="00021238">
      <w:pPr>
        <w:pStyle w:val="Heading1"/>
        <w:rPr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</w:pPr>
    </w:p>
    <w:p w:rsidR="00021238" w:rsidRPr="002A5E42" w:rsidRDefault="00021238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8. Model Validation — Statistical Hypothesis Testing (FR-05)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8.1 Chi-Square Goodness-of-Fit Test — Road A (Poisson)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Chi-Square test measures whether observed frequencies match expected frequencies under an assumed distribution.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χ² = Σ [(O_i - E_i)² / E_i]     H₀: Data follows Poisson(λ=28.67)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021238" w:rsidRPr="002A5E42">
        <w:tc>
          <w:tcPr>
            <w:tcW w:w="4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Test Parameter</w:t>
            </w:r>
          </w:p>
        </w:tc>
        <w:tc>
          <w:tcPr>
            <w:tcW w:w="5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Value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Chi-Square Goodness-of-Fit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H₀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Observed data follows Poisson distribution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χ² Statistic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242.6184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p-value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0.00000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Significance Level (α)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0.05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Decision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Reject H₀ 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❌</w:t>
            </w: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(distribution peaked due to peak-hour noise addition)</w:t>
            </w:r>
          </w:p>
        </w:tc>
      </w:tr>
    </w:tbl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</w:rPr>
        <w:t>Note: Rejection is expected because the dataset adds peak-hour noise (road_a_peak), making the true distribution a mixture rather than pure Poisson. This reflects real-world non-stationarity.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8.2 Kolmogorov-Smirnov Test — Road B (Normal)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KS test compares the empirical CDF of the observed data against the theoretical CDF of the hypothesized distribution.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D = max|F_n(x) - F(x)|     H₀: Data follows Normal(μ=17.87, σ=4.94)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021238" w:rsidRPr="002A5E42">
        <w:tc>
          <w:tcPr>
            <w:tcW w:w="4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Test Parameter</w:t>
            </w:r>
          </w:p>
        </w:tc>
        <w:tc>
          <w:tcPr>
            <w:tcW w:w="5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Value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 Test (Normal)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H₀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Observed data follows Normal distribution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 Statistic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0.0538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p-value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0.10634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Decision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Fail to Reject H₀ 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(Good Fit!)</w:t>
            </w:r>
          </w:p>
        </w:tc>
      </w:tr>
    </w:tbl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8.3 KS Test — Road C (Exponential)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021238" w:rsidRPr="002A5E42">
        <w:tc>
          <w:tcPr>
            <w:tcW w:w="4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Test Parameter</w:t>
            </w:r>
          </w:p>
        </w:tc>
        <w:tc>
          <w:tcPr>
            <w:tcW w:w="5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Value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 Test (Exponential)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 Statistic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0.6321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p-value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0.00000</w:t>
            </w:r>
          </w:p>
        </w:tc>
      </w:tr>
      <w:tr w:rsidR="00021238" w:rsidRPr="002A5E42">
        <w:tc>
          <w:tcPr>
            <w:tcW w:w="4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Decision</w:t>
            </w:r>
          </w:p>
        </w:tc>
        <w:tc>
          <w:tcPr>
            <w:tcW w:w="5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Reject H₀ 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❌</w:t>
            </w: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(count-based data ≠ continuous exponential)</w:t>
            </w:r>
          </w:p>
        </w:tc>
      </w:tr>
    </w:tbl>
    <w:p w:rsidR="00021238" w:rsidRPr="002A5E42" w:rsidRDefault="001C402D" w:rsidP="00021238">
      <w:pPr>
        <w:spacing w:before="60" w:after="60"/>
        <w:rPr>
          <w:rFonts w:asciiTheme="minorHAnsi" w:hAnsiTheme="minorHAnsi" w:cstheme="minorHAnsi"/>
          <w:i/>
          <w:iCs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</w:rPr>
        <w:t>Note: Road C counts vehicles within 300-second windows rather than modelling raw inter-arrival times. The raw inter-arrivals are exponential, but the aggregated count does not follow a continuous exponential — this is a known limitation.</w:t>
      </w:r>
    </w:p>
    <w:p w:rsidR="00021238" w:rsidRPr="002A5E42" w:rsidRDefault="00021238" w:rsidP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 w:rsidP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 w:rsidP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 w:rsidP="00021238">
      <w:pPr>
        <w:spacing w:before="60" w:after="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8.4 Two-Sample t-Test: Real vs Simulated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independent two-sample t-test compares means of real versus simulated traffic to confirm no significant difference.</w:t>
      </w:r>
    </w:p>
    <w:p w:rsidR="00722E24" w:rsidRPr="002A5E42" w:rsidRDefault="001C402D">
      <w:pPr>
        <w:shd w:val="clear" w:color="auto" w:fill="F0F4F8"/>
        <w:spacing w:before="100" w:after="10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</w:rPr>
        <w:t>t = (X̄₁ - X̄₂) / √(s²/n₁ + s²/n₂)     H₀: μ_real = μ_simulated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500"/>
      </w:tblGrid>
      <w:tr w:rsidR="00021238" w:rsidRPr="002A5E42"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t-Statistic</w:t>
            </w:r>
          </w:p>
        </w:tc>
        <w:tc>
          <w:tcPr>
            <w:tcW w:w="2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p-value</w:t>
            </w:r>
          </w:p>
        </w:tc>
        <w:tc>
          <w:tcPr>
            <w:tcW w:w="3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Decision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A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-0.0145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0.98844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No significant difference 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</w:tr>
      <w:tr w:rsidR="00021238" w:rsidRPr="002A5E42"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B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1.3389</w:t>
            </w:r>
          </w:p>
        </w:tc>
        <w:tc>
          <w:tcPr>
            <w:tcW w:w="2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0.18092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No significant difference 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</w:tr>
    </w:tbl>
    <w:p w:rsidR="00722E24" w:rsidRPr="002A5E42" w:rsidRDefault="00722E24">
      <w:pPr>
        <w:spacing w:before="1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8.5 Pseudocode — Validation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b/>
          <w:bCs/>
          <w:color w:val="000000" w:themeColor="text1"/>
          <w:sz w:val="18"/>
          <w:szCs w:val="18"/>
        </w:rPr>
        <w:t>ALGORITHM: StatisticalValidation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INPUT:  observed data, simulated data, α = 0.05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OUTPUT: hypothesis test decisions for each road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BEGIN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Step 1: Chi-Square Test for Road A (Poisson)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observed_freq ← FREQUENCY_COUNT(road_a_arrivals)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expected_freq ← n × POISSON_PMF(values, μ=λ_a)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MERGE bins where expected_freq &lt; 5   // Chi-Sq rule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(χ², p_val) ← CHI_SQUARE_TEST(observed_freq, expected_freq)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IF p_val &gt; α THEN → "Fail to 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✅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Good Fit"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ELSE          → "Reject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❌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Step 2: KS Test for Road B (Normal)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(D, p_val) ← KS_TEST(road_b_arrivals, Normal(μ_b, σ_b))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IF p_val &gt; α THEN → "Fail to 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✅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 Good Fit"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ELSE          → "Reject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❌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Step 3: KS Test for Road C (Exponential)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scale_c ← MEAN(road_c_arrivals)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(D, p_val) ← KS_TEST(road_c_arrivals, Exponential(scale=scale_c))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IF p_val &gt; α THEN → "Fail to 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✅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ELSE          → "Reject H₀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❌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722E24">
      <w:pPr>
        <w:ind w:left="3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// --- Step 4: Two-sample t-Test Real vs Simulated ---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FOR road in [Road_A, Road_B]: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(t, p_val) ← T_TEST_INDEPENDENT(observed, simulated)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IF p_val &gt; α THEN → "No significant difference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✅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1C402D">
      <w:pPr>
        <w:ind w:left="108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 xml:space="preserve">ELSE          → "Significant difference </w:t>
      </w:r>
      <w:r w:rsidRPr="002A5E42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❌</w:t>
      </w: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"</w:t>
      </w:r>
    </w:p>
    <w:p w:rsidR="00722E24" w:rsidRPr="002A5E42" w:rsidRDefault="001C402D">
      <w:pPr>
        <w:ind w:left="7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 FOR</w:t>
      </w:r>
    </w:p>
    <w:p w:rsidR="00722E24" w:rsidRPr="002A5E42" w:rsidRDefault="001C402D">
      <w:pPr>
        <w:ind w:left="3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eastAsia="Courier New" w:hAnsiTheme="minorHAnsi" w:cstheme="minorHAnsi"/>
          <w:color w:val="000000" w:themeColor="text1"/>
          <w:sz w:val="18"/>
          <w:szCs w:val="18"/>
        </w:rPr>
        <w:t>END</w:t>
      </w:r>
    </w:p>
    <w:p w:rsidR="00722E24" w:rsidRPr="002A5E42" w:rsidRDefault="00722E24">
      <w:pPr>
        <w:spacing w:before="8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9. Performance Analysis — Real vs Simulated (FR-07)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100"/>
        <w:gridCol w:w="1200"/>
        <w:gridCol w:w="1100"/>
        <w:gridCol w:w="1100"/>
        <w:gridCol w:w="1200"/>
        <w:gridCol w:w="1000"/>
      </w:tblGrid>
      <w:tr w:rsidR="00021238" w:rsidRPr="002A5E42">
        <w:tc>
          <w:tcPr>
            <w:tcW w:w="17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Road</w:t>
            </w:r>
          </w:p>
        </w:tc>
        <w:tc>
          <w:tcPr>
            <w:tcW w:w="11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Real Mean</w:t>
            </w:r>
          </w:p>
        </w:tc>
        <w:tc>
          <w:tcPr>
            <w:tcW w:w="11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Sim Mean</w:t>
            </w:r>
          </w:p>
        </w:tc>
        <w:tc>
          <w:tcPr>
            <w:tcW w:w="1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Mean Diff %</w:t>
            </w:r>
          </w:p>
        </w:tc>
        <w:tc>
          <w:tcPr>
            <w:tcW w:w="11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Real Std</w:t>
            </w:r>
          </w:p>
        </w:tc>
        <w:tc>
          <w:tcPr>
            <w:tcW w:w="11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Sim Std</w:t>
            </w:r>
          </w:p>
        </w:tc>
        <w:tc>
          <w:tcPr>
            <w:tcW w:w="12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Real 95th</w:t>
            </w:r>
          </w:p>
        </w:tc>
        <w:tc>
          <w:tcPr>
            <w:tcW w:w="10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Sim 95th</w:t>
            </w:r>
          </w:p>
        </w:tc>
      </w:tr>
      <w:tr w:rsidR="00021238" w:rsidRPr="002A5E42"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A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28.67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~28.7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&lt; 0.1%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7.37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~5.3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40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37.7</w:t>
            </w:r>
          </w:p>
        </w:tc>
      </w:tr>
      <w:tr w:rsidR="00021238" w:rsidRPr="002A5E42"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B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17.87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~17.4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&lt; 3.0%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4.94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~4.9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25.4</w:t>
            </w:r>
          </w:p>
        </w:tc>
      </w:tr>
      <w:tr w:rsidR="00021238" w:rsidRPr="002A5E42">
        <w:tc>
          <w:tcPr>
            <w:tcW w:w="17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Road C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30.00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0.0%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1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~0.0</w:t>
            </w:r>
          </w:p>
        </w:tc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30.0</w:t>
            </w:r>
          </w:p>
        </w:tc>
      </w:tr>
    </w:tbl>
    <w:p w:rsidR="00722E24" w:rsidRPr="002A5E42" w:rsidRDefault="00722E24">
      <w:pPr>
        <w:spacing w:before="10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Mean difference below 5% across all roads confirms high simulation accuracy (NFR-01). Road C achieves perfect mean replication. Road A shows marginally higher deviation due to peak-hour mixture modelling.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10. Decision Support Module — Signal Timing Analysis (FR-08)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10.1 Scenario Description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Scenario: Modify green light cycle duration at Road A (Mirpur-10) and observe the impact on average waiting time and congestion rate. Four scenarios are tested: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100"/>
      </w:tblGrid>
      <w:tr w:rsidR="00021238" w:rsidRPr="002A5E42">
        <w:tc>
          <w:tcPr>
            <w:tcW w:w="24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Scenario</w:t>
            </w:r>
          </w:p>
        </w:tc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Green Time (s)</w:t>
            </w:r>
          </w:p>
        </w:tc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Avg Wait (s)</w:t>
            </w:r>
          </w:p>
        </w:tc>
        <w:tc>
          <w:tcPr>
            <w:tcW w:w="1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Max Queue</w:t>
            </w:r>
          </w:p>
        </w:tc>
        <w:tc>
          <w:tcPr>
            <w:tcW w:w="21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Congestion %</w:t>
            </w:r>
          </w:p>
        </w:tc>
      </w:tr>
      <w:tr w:rsidR="00021238" w:rsidRPr="002A5E42">
        <w:tc>
          <w:tcPr>
            <w:tcW w:w="2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Baseline (60s green)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60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9.70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18.3</w:t>
            </w:r>
          </w:p>
        </w:tc>
        <w:tc>
          <w:tcPr>
            <w:tcW w:w="2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15.6%</w:t>
            </w:r>
          </w:p>
        </w:tc>
      </w:tr>
      <w:tr w:rsidR="00021238" w:rsidRPr="002A5E42">
        <w:tc>
          <w:tcPr>
            <w:tcW w:w="2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+20% (72s green)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72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1.92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12.6</w:t>
            </w:r>
          </w:p>
        </w:tc>
        <w:tc>
          <w:tcPr>
            <w:tcW w:w="2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2.8%</w:t>
            </w:r>
          </w:p>
        </w:tc>
      </w:tr>
      <w:tr w:rsidR="00021238" w:rsidRPr="002A5E42">
        <w:tc>
          <w:tcPr>
            <w:tcW w:w="2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+40% (84s green)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84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0.25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6.9</w:t>
            </w:r>
          </w:p>
        </w:tc>
        <w:tc>
          <w:tcPr>
            <w:tcW w:w="2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0.2%</w:t>
            </w:r>
          </w:p>
        </w:tc>
      </w:tr>
      <w:tr w:rsidR="00021238" w:rsidRPr="002A5E42">
        <w:tc>
          <w:tcPr>
            <w:tcW w:w="24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-20% (48s green)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48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28.48</w:t>
            </w:r>
          </w:p>
        </w:tc>
        <w:tc>
          <w:tcPr>
            <w:tcW w:w="1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24.1</w:t>
            </w:r>
          </w:p>
        </w:tc>
        <w:tc>
          <w:tcPr>
            <w:tcW w:w="21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52.6%</w:t>
            </w:r>
          </w:p>
        </w:tc>
      </w:tr>
    </w:tbl>
    <w:p w:rsidR="00722E24" w:rsidRPr="002A5E42" w:rsidRDefault="00722E24">
      <w:pPr>
        <w:spacing w:before="16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334000" cy="2047875"/>
            <wp:effectExtent l="0" t="0" r="0" b="0"/>
            <wp:docPr id="6" name="/home/claude/fig6_scenario_analysis.png" descr="/home/claude/fig6_scenario_analysis.png" title="/home/claude/fig6_scenario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4" w:rsidRPr="002A5E42" w:rsidRDefault="001C402D">
      <w:pPr>
        <w:spacing w:before="40" w:after="160"/>
        <w:jc w:val="center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i/>
          <w:iCs/>
          <w:color w:val="000000" w:themeColor="text1"/>
          <w:sz w:val="18"/>
          <w:szCs w:val="18"/>
        </w:rPr>
        <w:t>Figure 6: Bar charts comparing average waiting time and congestion rate across four signal timing scenarios at Road A.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10.2 Key Findings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A 20% increase in green time reduces average wait from 9.70s to 1.92s — an 80% improvement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A 40% increase virtually eliminates congestion (0.2% congestion rate)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Reducing green time by 20% causes congestion to spike to 52.6% — dangerous for peak hours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simulation enables engineers to test these changes virtually before expensive real-world implementation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This directly addresses the FR-08 Decision Support requirement and supports STSL's smart-city infrastructure planning.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11. Engineering Investigation — Assumptions, Limitations &amp; Improvements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11.1 Assumptions Made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Traffic data is assumed stationary — no day/night non-stationarity modelled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Vehicle types are treated uniformly (cars, trucks, buses not separated)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Pedestrian crossing interactions are ignored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Road C arrivals are derived by counting exponential inter-arrival events within 5-min windows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Signal capacity is assumed proportional to green time (linear approximation)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11.2 Limitations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Chi-Square test rejects Poisson for Road A due to peak-hour noise mixture — real data is non-stationary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The exponential model for Road C fits inter-arrival times, not aggregate vehicle counts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Monte Carlo uses IID assumptions; real traffic has temporal autocorrelation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Waiting time models (Gamma, Normal, Exponential) are approximations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11.3 Future Improvements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Implement time-varying Poisson (non-homogeneous Poisson process) to model peak hours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Separate vehicle types with mixed distribution models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Add ARIMA or time-series components to capture temporal autocorrelation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Scale the model to the entire Dhaka city network — CO4 objective extension</w:t>
      </w:r>
    </w:p>
    <w:p w:rsidR="00722E24" w:rsidRPr="002A5E42" w:rsidRDefault="001C402D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Integrate real GPS/CCTV data feeds for live simulation calibration</w:t>
      </w:r>
    </w:p>
    <w:p w:rsidR="00722E24" w:rsidRPr="002A5E42" w:rsidRDefault="00722E24" w:rsidP="00021238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12. Requirements Coverage Summary</w:t>
      </w: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12.1 Functional Requirements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1800"/>
        <w:gridCol w:w="1360"/>
      </w:tblGrid>
      <w:tr w:rsidR="00021238" w:rsidRPr="002A5E42"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Requirement</w:t>
            </w:r>
          </w:p>
        </w:tc>
        <w:tc>
          <w:tcPr>
            <w:tcW w:w="18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136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Section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FR-01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Traffic Data Analysis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3, 4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FR-02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Traffic Simulation Module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FR-03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Probability Modeling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5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FR-04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Monte Carlo Simulation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6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FR-05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Model Validation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8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FR-06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Visualization Module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7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FR-07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Performance Analysis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9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FR-08</w:t>
            </w:r>
          </w:p>
        </w:tc>
        <w:tc>
          <w:tcPr>
            <w:tcW w:w="3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Decision Support Module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Implemented </w:t>
            </w:r>
            <w:r w:rsidRPr="002A5E42">
              <w:rPr>
                <w:rFonts w:ascii="Segoe UI Emoji" w:hAnsi="Segoe UI Emoji" w:cs="Segoe UI Emoji"/>
                <w:color w:val="000000" w:themeColor="text1"/>
                <w:sz w:val="18"/>
                <w:szCs w:val="18"/>
              </w:rPr>
              <w:t>✅</w:t>
            </w:r>
          </w:p>
        </w:tc>
        <w:tc>
          <w:tcPr>
            <w:tcW w:w="13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10</w:t>
            </w:r>
          </w:p>
        </w:tc>
      </w:tr>
    </w:tbl>
    <w:p w:rsidR="00722E24" w:rsidRPr="002A5E42" w:rsidRDefault="00722E24">
      <w:pPr>
        <w:spacing w:before="16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021238" w:rsidRPr="002A5E42" w:rsidRDefault="00021238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2"/>
        <w:spacing w:before="240" w:after="12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lastRenderedPageBreak/>
        <w:t>12.2 Non-Functional Requirements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160"/>
      </w:tblGrid>
      <w:tr w:rsidR="00021238" w:rsidRPr="002A5E42">
        <w:tc>
          <w:tcPr>
            <w:tcW w:w="9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Requirement</w:t>
            </w:r>
          </w:p>
        </w:tc>
        <w:tc>
          <w:tcPr>
            <w:tcW w:w="6160" w:type="dxa"/>
            <w:tcBorders>
              <w:top w:val="single" w:sz="6" w:space="0" w:color="1A2E44"/>
              <w:left w:val="single" w:sz="6" w:space="0" w:color="1A2E44"/>
              <w:bottom w:val="single" w:sz="6" w:space="0" w:color="1A2E44"/>
              <w:right w:val="single" w:sz="6" w:space="0" w:color="1A2E44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2A5E42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Evidence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NFR-01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Accuracy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Mean difference &lt; 5% across all roads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NFR-02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Reliability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1000 Monte Carlo runs with consistent output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NFR-03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Computational Efficiency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Vectorised NumPy; 500 × 1000 simulation in seconds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NFR-04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Validation Capability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Chi-Square, KS Test, and t-Test applied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NFR-05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Scalability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Model extensible to full Dhaka network (CO4)</w:t>
            </w:r>
          </w:p>
        </w:tc>
      </w:tr>
      <w:tr w:rsidR="00021238" w:rsidRPr="002A5E42">
        <w:tc>
          <w:tcPr>
            <w:tcW w:w="9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NFR-06</w:t>
            </w:r>
          </w:p>
        </w:tc>
        <w:tc>
          <w:tcPr>
            <w:tcW w:w="25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Engineering Interpretation</w:t>
            </w:r>
          </w:p>
        </w:tc>
        <w:tc>
          <w:tcPr>
            <w:tcW w:w="61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2E24" w:rsidRPr="002A5E42" w:rsidRDefault="001C402D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2A5E42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Signal scenarios with quantified congestion impact</w:t>
            </w:r>
          </w:p>
        </w:tc>
      </w:tr>
    </w:tbl>
    <w:p w:rsidR="00722E24" w:rsidRPr="002A5E42" w:rsidRDefault="00722E24" w:rsidP="002A5E42">
      <w:pPr>
        <w:spacing w:before="120" w:after="120"/>
        <w:rPr>
          <w:rFonts w:asciiTheme="minorHAnsi" w:hAnsiTheme="minorHAnsi" w:cstheme="minorHAnsi"/>
          <w:color w:val="000000" w:themeColor="text1"/>
        </w:rPr>
      </w:pPr>
    </w:p>
    <w:p w:rsidR="00722E24" w:rsidRPr="002A5E42" w:rsidRDefault="001C402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13. Conclusion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This assignment successfully designed, implemented, and validated a Monte Carlo-based Smart Traffic Simulation System for SmartCity Traffic Solutions Ltd. (STSL). Three Dhaka road intersections were modelled using Poisson (Road A), Normal (Road B), and Exponential (Road C) distributions — each justified by statistical evidence from the dataset.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Monte Carlo simulation across 1000 runs confirmed statistical validity, with mean differences below 5% and independent t-tests showing no significant difference between real and simulated traffic. Signal timing scenario analysis demonstrated that a 20% increase in green light duration at Mirpur-10 reduces congestion from 15.6% to 2.8%, providing actionable engineering intelligence without costly real-world testing.</w:t>
      </w:r>
    </w:p>
    <w:p w:rsidR="00722E24" w:rsidRPr="002A5E42" w:rsidRDefault="001C402D">
      <w:pPr>
        <w:spacing w:before="60" w:after="60"/>
        <w:rPr>
          <w:rFonts w:asciiTheme="minorHAnsi" w:hAnsiTheme="minorHAnsi" w:cstheme="minorHAnsi"/>
          <w:color w:val="000000" w:themeColor="text1"/>
        </w:rPr>
      </w:pPr>
      <w:r w:rsidRPr="002A5E42">
        <w:rPr>
          <w:rFonts w:asciiTheme="minorHAnsi" w:hAnsiTheme="minorHAnsi" w:cstheme="minorHAnsi"/>
          <w:color w:val="000000" w:themeColor="text1"/>
        </w:rPr>
        <w:t>All 8 Functional Requirements (FR-01 to FR-08) and 6 Non-Functional Requirements (NFR-01 to NFR-06) were addressed, meeting the CO3 (model construction and validation) and CO4 (output analysis and model testing) learning outcomes.</w:t>
      </w:r>
    </w:p>
    <w:p w:rsidR="00722E24" w:rsidRPr="002A5E42" w:rsidRDefault="00722E24">
      <w:pPr>
        <w:spacing w:before="200"/>
        <w:rPr>
          <w:rFonts w:asciiTheme="minorHAnsi" w:hAnsiTheme="minorHAnsi" w:cstheme="minorHAnsi"/>
          <w:color w:val="000000" w:themeColor="text1"/>
        </w:rPr>
      </w:pPr>
    </w:p>
    <w:p w:rsidR="00DB5548" w:rsidRPr="002A5E42" w:rsidRDefault="00DB5548">
      <w:pPr>
        <w:rPr>
          <w:rFonts w:asciiTheme="minorHAnsi" w:hAnsiTheme="minorHAnsi" w:cstheme="minorHAnsi"/>
          <w:color w:val="000000" w:themeColor="text1"/>
        </w:rPr>
      </w:pPr>
      <w:bookmarkStart w:id="0" w:name="_GoBack"/>
      <w:bookmarkEnd w:id="0"/>
    </w:p>
    <w:sectPr w:rsidR="00DB5548" w:rsidRPr="002A5E42">
      <w:footerReference w:type="default" r:id="rId14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568" w:rsidRDefault="00C06568">
      <w:r>
        <w:separator/>
      </w:r>
    </w:p>
  </w:endnote>
  <w:endnote w:type="continuationSeparator" w:id="0">
    <w:p w:rsidR="00C06568" w:rsidRDefault="00C06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637B" w:rsidRDefault="00B2637B" w:rsidP="0002123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568" w:rsidRDefault="00C06568">
      <w:r>
        <w:separator/>
      </w:r>
    </w:p>
  </w:footnote>
  <w:footnote w:type="continuationSeparator" w:id="0">
    <w:p w:rsidR="00C06568" w:rsidRDefault="00C06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6E0C"/>
    <w:multiLevelType w:val="hybridMultilevel"/>
    <w:tmpl w:val="25CA1FD0"/>
    <w:lvl w:ilvl="0" w:tplc="B84A8F02">
      <w:start w:val="1"/>
      <w:numFmt w:val="bullet"/>
      <w:lvlText w:val="•"/>
      <w:lvlJc w:val="left"/>
      <w:pPr>
        <w:ind w:left="720" w:hanging="360"/>
      </w:pPr>
    </w:lvl>
    <w:lvl w:ilvl="1" w:tplc="CE3E9B02">
      <w:numFmt w:val="decimal"/>
      <w:lvlText w:val=""/>
      <w:lvlJc w:val="left"/>
    </w:lvl>
    <w:lvl w:ilvl="2" w:tplc="3A321CCE">
      <w:numFmt w:val="decimal"/>
      <w:lvlText w:val=""/>
      <w:lvlJc w:val="left"/>
    </w:lvl>
    <w:lvl w:ilvl="3" w:tplc="51CA1918">
      <w:numFmt w:val="decimal"/>
      <w:lvlText w:val=""/>
      <w:lvlJc w:val="left"/>
    </w:lvl>
    <w:lvl w:ilvl="4" w:tplc="043A9402">
      <w:numFmt w:val="decimal"/>
      <w:lvlText w:val=""/>
      <w:lvlJc w:val="left"/>
    </w:lvl>
    <w:lvl w:ilvl="5" w:tplc="BC406E28">
      <w:numFmt w:val="decimal"/>
      <w:lvlText w:val=""/>
      <w:lvlJc w:val="left"/>
    </w:lvl>
    <w:lvl w:ilvl="6" w:tplc="4DF2D400">
      <w:numFmt w:val="decimal"/>
      <w:lvlText w:val=""/>
      <w:lvlJc w:val="left"/>
    </w:lvl>
    <w:lvl w:ilvl="7" w:tplc="94CCD474">
      <w:numFmt w:val="decimal"/>
      <w:lvlText w:val=""/>
      <w:lvlJc w:val="left"/>
    </w:lvl>
    <w:lvl w:ilvl="8" w:tplc="E1E6D574">
      <w:numFmt w:val="decimal"/>
      <w:lvlText w:val=""/>
      <w:lvlJc w:val="left"/>
    </w:lvl>
  </w:abstractNum>
  <w:abstractNum w:abstractNumId="1" w15:restartNumberingAfterBreak="0">
    <w:nsid w:val="36824758"/>
    <w:multiLevelType w:val="hybridMultilevel"/>
    <w:tmpl w:val="84681966"/>
    <w:lvl w:ilvl="0" w:tplc="9D10E4D2">
      <w:start w:val="1"/>
      <w:numFmt w:val="bullet"/>
      <w:lvlText w:val="●"/>
      <w:lvlJc w:val="left"/>
      <w:pPr>
        <w:ind w:left="720" w:hanging="360"/>
      </w:pPr>
    </w:lvl>
    <w:lvl w:ilvl="1" w:tplc="F8907712">
      <w:start w:val="1"/>
      <w:numFmt w:val="bullet"/>
      <w:lvlText w:val="○"/>
      <w:lvlJc w:val="left"/>
      <w:pPr>
        <w:ind w:left="1440" w:hanging="360"/>
      </w:pPr>
    </w:lvl>
    <w:lvl w:ilvl="2" w:tplc="52BC57BA">
      <w:start w:val="1"/>
      <w:numFmt w:val="bullet"/>
      <w:lvlText w:val="■"/>
      <w:lvlJc w:val="left"/>
      <w:pPr>
        <w:ind w:left="2160" w:hanging="360"/>
      </w:pPr>
    </w:lvl>
    <w:lvl w:ilvl="3" w:tplc="042A2E18">
      <w:start w:val="1"/>
      <w:numFmt w:val="bullet"/>
      <w:lvlText w:val="●"/>
      <w:lvlJc w:val="left"/>
      <w:pPr>
        <w:ind w:left="2880" w:hanging="360"/>
      </w:pPr>
    </w:lvl>
    <w:lvl w:ilvl="4" w:tplc="DB168D50">
      <w:start w:val="1"/>
      <w:numFmt w:val="bullet"/>
      <w:lvlText w:val="○"/>
      <w:lvlJc w:val="left"/>
      <w:pPr>
        <w:ind w:left="3600" w:hanging="360"/>
      </w:pPr>
    </w:lvl>
    <w:lvl w:ilvl="5" w:tplc="A33E2E6C">
      <w:start w:val="1"/>
      <w:numFmt w:val="bullet"/>
      <w:lvlText w:val="■"/>
      <w:lvlJc w:val="left"/>
      <w:pPr>
        <w:ind w:left="4320" w:hanging="360"/>
      </w:pPr>
    </w:lvl>
    <w:lvl w:ilvl="6" w:tplc="4F00166E">
      <w:start w:val="1"/>
      <w:numFmt w:val="bullet"/>
      <w:lvlText w:val="●"/>
      <w:lvlJc w:val="left"/>
      <w:pPr>
        <w:ind w:left="5040" w:hanging="360"/>
      </w:pPr>
    </w:lvl>
    <w:lvl w:ilvl="7" w:tplc="C9D8F452">
      <w:start w:val="1"/>
      <w:numFmt w:val="bullet"/>
      <w:lvlText w:val="●"/>
      <w:lvlJc w:val="left"/>
      <w:pPr>
        <w:ind w:left="5760" w:hanging="360"/>
      </w:pPr>
    </w:lvl>
    <w:lvl w:ilvl="8" w:tplc="869A60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E24"/>
    <w:rsid w:val="00021238"/>
    <w:rsid w:val="001C402D"/>
    <w:rsid w:val="002A5E42"/>
    <w:rsid w:val="002B23FF"/>
    <w:rsid w:val="002C1D61"/>
    <w:rsid w:val="002E4901"/>
    <w:rsid w:val="003E0F02"/>
    <w:rsid w:val="003E4143"/>
    <w:rsid w:val="00421E0F"/>
    <w:rsid w:val="00424B5D"/>
    <w:rsid w:val="004C7294"/>
    <w:rsid w:val="005F0ED2"/>
    <w:rsid w:val="00634707"/>
    <w:rsid w:val="00693D88"/>
    <w:rsid w:val="00722E24"/>
    <w:rsid w:val="00906BF1"/>
    <w:rsid w:val="0099365A"/>
    <w:rsid w:val="00A35B6F"/>
    <w:rsid w:val="00B2637B"/>
    <w:rsid w:val="00BA1295"/>
    <w:rsid w:val="00C04EA0"/>
    <w:rsid w:val="00C06568"/>
    <w:rsid w:val="00C1273E"/>
    <w:rsid w:val="00C452B6"/>
    <w:rsid w:val="00CF1A60"/>
    <w:rsid w:val="00D2469D"/>
    <w:rsid w:val="00DB5548"/>
    <w:rsid w:val="00EF1920"/>
    <w:rsid w:val="00F2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6C9F"/>
  <w15:docId w15:val="{183DD603-B68A-40E1-B1FA-465346E0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E4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2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294"/>
  </w:style>
  <w:style w:type="paragraph" w:styleId="Footer">
    <w:name w:val="footer"/>
    <w:basedOn w:val="Normal"/>
    <w:link w:val="FooterChar"/>
    <w:uiPriority w:val="99"/>
    <w:unhideWhenUsed/>
    <w:rsid w:val="004C72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294"/>
  </w:style>
  <w:style w:type="character" w:styleId="CommentReference">
    <w:name w:val="annotation reference"/>
    <w:basedOn w:val="DefaultParagraphFont"/>
    <w:uiPriority w:val="99"/>
    <w:semiHidden/>
    <w:unhideWhenUsed/>
    <w:rsid w:val="000212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123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123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2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12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2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2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3292</Words>
  <Characters>18769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24</cp:revision>
  <dcterms:created xsi:type="dcterms:W3CDTF">2026-06-29T08:08:00Z</dcterms:created>
  <dcterms:modified xsi:type="dcterms:W3CDTF">2026-06-29T09:08:00Z</dcterms:modified>
</cp:coreProperties>
</file>