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Fire Up Your Education and Enjoy 35% OFF on Fawkes Day at South London College! – </w:t>
      </w:r>
      <w:r w:rsidDel="00000000" w:rsidR="00000000" w:rsidRPr="00000000">
        <w:rPr>
          <w:sz w:val="24"/>
          <w:szCs w:val="24"/>
          <w:highlight w:val="cyan"/>
          <w:rtl w:val="0"/>
        </w:rPr>
        <w:t xml:space="preserve">Header</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Remember, Remember, it’s 35% OFF on Fawkes Day at South London College! – </w:t>
      </w:r>
      <w:r w:rsidDel="00000000" w:rsidR="00000000" w:rsidRPr="00000000">
        <w:rPr>
          <w:sz w:val="24"/>
          <w:szCs w:val="24"/>
          <w:highlight w:val="cyan"/>
          <w:rtl w:val="0"/>
        </w:rPr>
        <w:t xml:space="preserve">E-mail subject line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Fawkes the Competition with 35% OFF Courses at South London College! – </w:t>
      </w:r>
      <w:r w:rsidDel="00000000" w:rsidR="00000000" w:rsidRPr="00000000">
        <w:rPr>
          <w:sz w:val="24"/>
          <w:szCs w:val="24"/>
          <w:highlight w:val="cyan"/>
          <w:rtl w:val="0"/>
        </w:rPr>
        <w:t xml:space="preserve">Pre header text</w:t>
      </w: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Hello! Today is the day we commemorate the gunpowder, treason, and plot. We know you're already aware of it. It's Guy Fawkes Night, and across Britain, the skies will light up with fireworks as people head out to enjoy the festivities. But, in the midst of all the excitement, we have something special in store for you. We're offering fiery discounts on Fawkes Day, with up to 35% OFF on any course. So, as you celebrate the day, be sure to visit our website to discover more details.- </w:t>
      </w:r>
      <w:r w:rsidDel="00000000" w:rsidR="00000000" w:rsidRPr="00000000">
        <w:rPr>
          <w:sz w:val="24"/>
          <w:szCs w:val="24"/>
          <w:highlight w:val="yellow"/>
          <w:rtl w:val="0"/>
        </w:rPr>
        <w:t xml:space="preserve">use a fire type head image , make sure match head image with our giff picture colour on the content</w:t>
      </w:r>
      <w:r w:rsidDel="00000000" w:rsidR="00000000" w:rsidRPr="00000000">
        <w:rPr>
          <w:sz w:val="24"/>
          <w:szCs w:val="24"/>
          <w:rtl w:val="0"/>
        </w:rPr>
        <w:t xml:space="preserve"> </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Wondering about the benefits of our courses?</w:t>
      </w:r>
    </w:p>
    <w:p w:rsidR="00000000" w:rsidDel="00000000" w:rsidP="00000000" w:rsidRDefault="00000000" w:rsidRPr="00000000" w14:paraId="0000000B">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Quality Education</w:t>
      </w:r>
      <w:r w:rsidDel="00000000" w:rsidR="00000000" w:rsidRPr="00000000">
        <w:rPr>
          <w:sz w:val="24"/>
          <w:szCs w:val="24"/>
          <w:rtl w:val="0"/>
        </w:rPr>
        <w:t xml:space="preserve">:</w:t>
      </w:r>
    </w:p>
    <w:p w:rsidR="00000000" w:rsidDel="00000000" w:rsidP="00000000" w:rsidRDefault="00000000" w:rsidRPr="00000000" w14:paraId="0000000C">
      <w:pPr>
        <w:rPr>
          <w:sz w:val="24"/>
          <w:szCs w:val="24"/>
        </w:rPr>
      </w:pPr>
      <w:r w:rsidDel="00000000" w:rsidR="00000000" w:rsidRPr="00000000">
        <w:rPr>
          <w:sz w:val="24"/>
          <w:szCs w:val="24"/>
          <w:rtl w:val="0"/>
        </w:rPr>
        <w:t xml:space="preserve">At South London College, we pride ourselves on delivering quality education with experienced tutors and exceptional learning materials. Our curricula are meticulously designed to meet both academic standards and industry requirements.</w:t>
      </w:r>
    </w:p>
    <w:p w:rsidR="00000000" w:rsidDel="00000000" w:rsidP="00000000" w:rsidRDefault="00000000" w:rsidRPr="00000000" w14:paraId="0000000D">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Accreditation</w:t>
      </w: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sz w:val="24"/>
          <w:szCs w:val="24"/>
          <w:rtl w:val="0"/>
        </w:rPr>
        <w:t xml:space="preserve">Rest assured, all our programmes meet stringent educational standards, ensuring that your diploma or degree is recognised by employers and paves the way for further education.</w:t>
      </w:r>
    </w:p>
    <w:p w:rsidR="00000000" w:rsidDel="00000000" w:rsidP="00000000" w:rsidRDefault="00000000" w:rsidRPr="00000000" w14:paraId="0000000F">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Diverse Programmes</w:t>
      </w: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sz w:val="24"/>
          <w:szCs w:val="24"/>
          <w:rtl w:val="0"/>
        </w:rPr>
        <w:t xml:space="preserve">We offer a wide array of academic programmes, allowing you to choose a field of study that aligns perfectly with your interests and career aspirations.</w:t>
      </w:r>
    </w:p>
    <w:p w:rsidR="00000000" w:rsidDel="00000000" w:rsidP="00000000" w:rsidRDefault="00000000" w:rsidRPr="00000000" w14:paraId="00000011">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Personal Growth</w:t>
      </w:r>
      <w:r w:rsidDel="00000000" w:rsidR="00000000" w:rsidRPr="00000000">
        <w:rPr>
          <w:sz w:val="24"/>
          <w:szCs w:val="24"/>
          <w:rtl w:val="0"/>
        </w:rPr>
        <w:t xml:space="preserve">:</w:t>
      </w:r>
    </w:p>
    <w:p w:rsidR="00000000" w:rsidDel="00000000" w:rsidP="00000000" w:rsidRDefault="00000000" w:rsidRPr="00000000" w14:paraId="00000012">
      <w:pPr>
        <w:rPr>
          <w:sz w:val="24"/>
          <w:szCs w:val="24"/>
        </w:rPr>
      </w:pPr>
      <w:r w:rsidDel="00000000" w:rsidR="00000000" w:rsidRPr="00000000">
        <w:rPr>
          <w:sz w:val="24"/>
          <w:szCs w:val="24"/>
          <w:rtl w:val="0"/>
        </w:rPr>
        <w:t xml:space="preserve">South London College is about more than just academics. It's an opportunity for personal growth, where you can acquire valuable life skills and gain independence.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So, don't let this Guy Fawkes Night slip by. Act swiftly and enrol in our courses to unlock life-changing career opportunities. Time is of the essence. Seize the opportunity now!</w:t>
      </w:r>
      <w:r w:rsidDel="00000000" w:rsidR="00000000" w:rsidRPr="00000000">
        <w:rPr>
          <w:rtl w:val="0"/>
        </w:rPr>
        <w:br w:type="textWrapping"/>
        <w:br w:type="textWrapping"/>
        <w:br w:type="textWrapping"/>
      </w:r>
      <w:r w:rsidDel="00000000" w:rsidR="00000000" w:rsidRPr="00000000">
        <w:rPr>
          <w:sz w:val="24"/>
          <w:szCs w:val="24"/>
          <w:rtl w:val="0"/>
        </w:rPr>
        <w:t xml:space="preserve">comments </w:t>
      </w:r>
      <w:r w:rsidDel="00000000" w:rsidR="00000000" w:rsidRPr="00000000">
        <w:rPr>
          <w:rtl w:val="0"/>
        </w:rPr>
        <w:br w:type="textWrapping"/>
        <w:br w:type="textWrapping"/>
      </w:r>
      <w:r w:rsidDel="00000000" w:rsidR="00000000" w:rsidRPr="00000000">
        <w:rPr>
          <w:sz w:val="24"/>
          <w:szCs w:val="24"/>
          <w:rtl w:val="0"/>
        </w:rPr>
        <w:t xml:space="preserve">The landing page link is the main SLC page.. </w:t>
      </w:r>
      <w:r w:rsidDel="00000000" w:rsidR="00000000" w:rsidRPr="00000000">
        <w:rPr>
          <w:rtl w:val="0"/>
        </w:rPr>
        <w:br w:type="textWrapping"/>
        <w:br w:type="textWrapping"/>
      </w:r>
      <w:r w:rsidDel="00000000" w:rsidR="00000000" w:rsidRPr="00000000">
        <w:rPr>
          <w:sz w:val="24"/>
          <w:szCs w:val="24"/>
          <w:rtl w:val="0"/>
        </w:rPr>
        <w:t xml:space="preserve">use the Flawkes Day promo video on the content.. Giff </w:t>
        <w:br w:type="textWrapping"/>
        <w:br w:type="textWrapping"/>
        <w:t xml:space="preserve">promo code FALL30</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GB"/>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15B7"/>
    <w:pPr>
      <w:spacing w:line="240" w:lineRule="auto"/>
    </w:pPr>
    <w:rPr>
      <w:rFonts w:ascii="Times New Roman" w:hAnsi="Times New Roman"/>
      <w:kern w:val="0"/>
      <w:sz w:val="28"/>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6284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6vyOK0ONqSuOD0cQ93hCQMTsNg==">CgMxLjAyCGguZ2pkZ3hzOAByITFPdHk1a0JQV0tidTgtLWZreVdmMGk2YkdCU1pQX0pmRQ==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2023-10-31T09:28:00.0000000Z</dcterms:created>
  <dc:creator>Sarashi Samarasinghe</dc:creator>
</cp:coreProperties>
</file>