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(Distinction) and a strong quantitative background in engineering. Proven ability to perform rigorous Exploratory Data Analysis (EDA) and test relationships in structured data using Excel, SQL, and Python. Experienced in documenting methodology, assumptions, and limitations across complex analytical projects, including a deep learning wildfire detection system utilizing 2,700+ images. Eager to apply strong attention to detail to UniHomes' utility consumption, pricing assumptions, and property-level performance projects in a fully office-based Sheffield role.</w:t>
      </w:r>
    </w:p>
    <w:p>
      <w:pPr>
        <w:keepNext/>
        <w:spacing w:before="200" w:after="40"/>
        <w:pBdr>
          <w:bottom w:val="single" w:sz="6" w:space="1" w:color="808080"/>
        </w:pBdr>
      </w:pPr>
      <w:r>
        <w:rPr>
          <w:b/>
          <w:sz w:val="22"/>
        </w:rPr>
        <w:t>CORE SKILLS</w:t>
      </w:r>
    </w:p>
    <w:p>
      <w:pPr>
        <w:spacing w:before="0" w:after="20"/>
      </w:pPr>
      <w:r>
        <w:rPr>
          <w:b/>
        </w:rPr>
        <w:t xml:space="preserve">Data &amp; BI: </w:t>
      </w:r>
      <w:r>
        <w:t>Excel (Advanced), Data Analysis, Exploratory Data Analysis (EDA), Power BI (DAX, Power Query), Tableau, Data Modeling</w:t>
      </w:r>
    </w:p>
    <w:p>
      <w:pPr>
        <w:spacing w:before="0" w:after="20"/>
      </w:pPr>
      <w:r>
        <w:rPr>
          <w:b/>
        </w:rPr>
        <w:t xml:space="preserve">Languages: </w:t>
      </w:r>
      <w:r>
        <w:t>Python, SQL, C, C++, Java, React, Node.js, Html</w:t>
      </w:r>
    </w:p>
    <w:p>
      <w:pPr>
        <w:spacing w:before="0" w:after="20"/>
      </w:pPr>
      <w:r>
        <w:rPr>
          <w:b/>
        </w:rPr>
        <w:t xml:space="preserve">Machine Learning: </w:t>
      </w:r>
      <w:r>
        <w:t>Scikit-learn, TensorFlow, Keras, CNN, DenseNet, Feature Engineering</w:t>
      </w:r>
    </w:p>
    <w:p>
      <w:pPr>
        <w:spacing w:before="0" w:after="20"/>
      </w:pPr>
      <w:r>
        <w:rPr>
          <w:b/>
        </w:rPr>
        <w:t xml:space="preserve">Cloud &amp; DB: </w:t>
      </w:r>
      <w:r>
        <w:t>Snowflake, AWS (S3), Microsoft Azure</w:t>
      </w:r>
    </w:p>
    <w:p>
      <w:pPr>
        <w:spacing w:before="0" w:after="20"/>
      </w:pPr>
      <w:r>
        <w:rPr>
          <w:b/>
        </w:rPr>
        <w:t xml:space="preserve">Tools &amp; Methods: </w:t>
      </w:r>
      <w:r>
        <w:t>Quantitative Analysis, Methodology Documentation, GridSearchCV, Pandas, NumPy, Matplotlib, Seaborn</w:t>
      </w:r>
    </w:p>
    <w:p>
      <w:pPr>
        <w:keepNext/>
        <w:spacing w:before="200" w:after="40"/>
        <w:pBdr>
          <w:bottom w:val="single" w:sz="6" w:space="1" w:color="808080"/>
        </w:pBdr>
      </w:pPr>
      <w:r>
        <w:rPr>
          <w:b/>
          <w:sz w:val="22"/>
        </w:rPr>
        <w:t>CORE COMPETENCIES</w:t>
      </w:r>
    </w:p>
    <w:p>
      <w:pPr>
        <w:spacing w:before="0" w:after="40"/>
      </w:pPr>
      <w:r>
        <w:t>Data Analysis  ·  Exploratory Data Analysis (EDA)  ·  Quantitative Analysis  ·  Methodology Documentation  ·  Testing Relationships  ·  Structured Data  ·  Excel  ·  SQL  ·  Python  ·  Analytical Thinking  ·  Problem Solving  ·  Stakeholder Engagement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architecture choice, augmentation, and rigorous feature engineering.</w:t>
      </w:r>
    </w:p>
    <w:p>
      <w:pPr>
        <w:pStyle w:val="ListBullet"/>
        <w:spacing w:before="0" w:after="40"/>
        <w:ind w:left="360"/>
      </w:pPr>
      <w:r/>
      <w:r>
        <w:rPr>
          <w:sz w:val="21"/>
        </w:rPr>
        <w:t>Integrated and interpreted complex financial data from 10-K and 10-Q reports to build an AI-powered chatbot during a BCG simulation.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quantitative data analysis, forensic technology, and structured data testing.</w:t>
      </w:r>
    </w:p>
    <w:p>
      <w:pPr>
        <w:pStyle w:val="ListBullet"/>
        <w:spacing w:before="0" w:after="40"/>
        <w:ind w:left="360"/>
      </w:pPr>
      <w:r/>
      <w:r>
        <w:rPr>
          <w:sz w:val="21"/>
        </w:rPr>
        <w:t>Created an interactive data dashboard using Tableau to surface key performance indicators and trends.</w:t>
      </w:r>
    </w:p>
    <w:p>
      <w:pPr>
        <w:pStyle w:val="ListBullet"/>
        <w:spacing w:before="0" w:after="40"/>
        <w:ind w:left="360"/>
      </w:pPr>
      <w:r/>
      <w:r>
        <w:rPr>
          <w:sz w:val="21"/>
        </w:rPr>
        <w:t>Utilized Excel to classify complex datasets, test relationships,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quantitative job simulation involving AI-powered financial chatbot development for BCG's GenAI Consulting team.</w:t>
      </w:r>
    </w:p>
    <w:p>
      <w:pPr>
        <w:pStyle w:val="ListBullet"/>
        <w:spacing w:before="0" w:after="40"/>
        <w:ind w:left="360"/>
      </w:pPr>
      <w:r/>
      <w:r>
        <w:rPr>
          <w:sz w:val="21"/>
        </w:rPr>
        <w:t>Utilized Python programming and libraries such as pandas for structured data manipulation and exploratory data analysis.</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application diagnostics, debugging, and structured planning.</w:t>
      </w:r>
    </w:p>
    <w:p>
      <w:pPr>
        <w:pStyle w:val="ListBullet"/>
        <w:spacing w:before="0" w:after="40"/>
        <w:ind w:left="360"/>
      </w:pPr>
      <w:r/>
      <w:r>
        <w:rPr>
          <w:sz w:val="21"/>
        </w:rPr>
        <w:t>Reviewed a web application to identify root causes of bugs, implementing targeted fixes to improve performance.</w:t>
      </w:r>
    </w:p>
    <w:p>
      <w:pPr>
        <w:pStyle w:val="ListBullet"/>
        <w:spacing w:before="0" w:after="40"/>
        <w:ind w:left="360"/>
      </w:pPr>
      <w:r/>
      <w:r>
        <w:rPr>
          <w:sz w:val="21"/>
        </w:rPr>
        <w:t>Documented technical methodology, code changes, and future improvement plans for the engineering team.</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quantitative ML pipeline for early wildfire detection using DenseNet-based CNNs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Documented methodology, assumptions, sample sizes, and limitations; visualized performance with Matplotlib/Seaborn to support stakeholder engagement.</w:t>
      </w:r>
    </w:p>
    <w:p>
      <w:pPr>
        <w:pStyle w:val="ListBullet"/>
        <w:spacing w:before="0" w:after="40"/>
        <w:ind w:left="360"/>
      </w:pPr>
      <w:r/>
      <w:r>
        <w:rPr>
          <w:sz w:val="21"/>
        </w:rPr>
        <w:t>Utilized Generative AI tools to assist Exploratory Data Analysis (EDA), refine SQL queries,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and region-based trends.</w:t>
      </w:r>
    </w:p>
    <w:p>
      <w:pPr>
        <w:pStyle w:val="ListBullet"/>
        <w:spacing w:before="0" w:after="40"/>
        <w:ind w:left="360"/>
      </w:pPr>
      <w:r/>
      <w:r>
        <w:rPr>
          <w:sz w:val="21"/>
        </w:rPr>
        <w:t>Ran reproducible quantitative experiments using Scikit-learn, applying feature engineering and model selection best practices.</w:t>
      </w:r>
    </w:p>
    <w:p>
      <w:pPr>
        <w:pStyle w:val="ListBullet"/>
        <w:spacing w:before="0" w:after="40"/>
        <w:ind w:left="360"/>
      </w:pPr>
      <w:r/>
      <w:r>
        <w:rPr>
          <w:sz w:val="21"/>
        </w:rPr>
        <w:t>Tested relationships in structured datasets and documented step-by-step analytical methodology for peer review.</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