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June 2026</w:t>
      </w:r>
    </w:p>
    <w:p>
      <w:pPr>
        <w:spacing w:before="0" w:after="160" w:line="276" w:lineRule="auto"/>
      </w:pPr>
      <w:r>
        <w:rPr>
          <w:sz w:val="21"/>
        </w:rPr>
        <w:t>Dear Aventum Group team,</w:t>
      </w:r>
    </w:p>
    <w:p>
      <w:pPr>
        <w:spacing w:before="0" w:after="160" w:line="276" w:lineRule="auto"/>
      </w:pPr>
      <w:r>
        <w:rPr>
          <w:sz w:val="21"/>
        </w:rPr>
        <w:t>Building a specialty insurance group that places real-time data and explainable AI at its core is a compelling challenge. I am drawn to Aventum because you prioritize ownership and high standards over rigid, one-size-fits-all career paths. My experience in engineering production-grade ML pipelines and cloud-native data architectures aligns with your need for a platform that turns raw telemetry into trusted, actionable features.</w:t>
      </w:r>
    </w:p>
    <w:p>
      <w:pPr>
        <w:spacing w:before="0" w:after="160" w:line="276" w:lineRule="auto"/>
      </w:pPr>
      <w:r>
        <w:rPr>
          <w:sz w:val="21"/>
        </w:rPr>
        <w:t>In my recent work, I built an end-to-end agentic pipeline that utilizes multi-model failover and automated quality-gate loops to ensure consistent, high-quality outputs. This project required me to maintain 24/7 uptime on cloud infrastructure while managing complex data flows—a direct parallel to the work you are doing to build a robust, Azure-native feature store. Furthermore, my analysis of NHS performance data involved creating advanced SQL-driven models to classify performance trends, which mirrors the evidence-led approach you take toward underwriting and pricing.</w:t>
      </w:r>
    </w:p>
    <w:p>
      <w:pPr>
        <w:spacing w:before="0" w:after="160" w:line="276" w:lineRule="auto"/>
      </w:pPr>
      <w:r>
        <w:rPr>
          <w:sz w:val="21"/>
        </w:rPr>
        <w:t>I am particularly interested in how you are redefining insurance platforms by investing in the right tools and listening to your engineers. I thrive in environments where I can take ownership of the full lifecycle of a system, from schema design and lineage to live inference monitoring. I am confident that my technical foundation in Python, SQL, and Azure, combined with my focus on building repeatable, scalable ML systems, would allow me to contribute immediately to your technology department.</w:t>
      </w:r>
    </w:p>
    <w:p>
      <w:pPr>
        <w:spacing w:before="0" w:after="160" w:line="276" w:lineRule="auto"/>
      </w:pPr>
      <w:r>
        <w:rPr>
          <w:sz w:val="21"/>
        </w:rPr>
        <w:t>I would appreciate the chance to learn more about the specific data challenges your team is tackling and how I might help build the next generation of Aventum’s platform.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