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21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Deskside Support Analyst position at Acora. Having followed Acora’s growth as a progressive business technology partner, I am impressed by your focus on combining MSP capabilities with AI-driven innovation. My technical background, centered on Windows 10/11, Active Directory, and Microsoft 365, aligns directly with the requirements of your Service Operations team.</w:t>
      </w:r>
    </w:p>
    <w:p>
      <w:pPr>
        <w:spacing w:before="0" w:after="160" w:line="276" w:lineRule="auto"/>
      </w:pPr>
      <w:r>
        <w:rPr>
          <w:sz w:val="21"/>
        </w:rPr>
        <w:t>In my recent work, I have managed 24/7 production systems, which required me to develop a rigorous approach to incident management and root-cause analysis. By authoring 121 automated tests and maintaining system uptime on cloud infrastructure, I have cultivated the same proactive mindset needed to support end users in a fast-paced, security-conscious environment. I am comfortable diagnosing hardware and software issues and am currently deepening my expertise in ITIL service management and ServiceNow workflows to ensure I can hit the ground running in a corporate support role.</w:t>
      </w:r>
    </w:p>
    <w:p>
      <w:pPr>
        <w:spacing w:before="0" w:after="160" w:line="276" w:lineRule="auto"/>
      </w:pPr>
      <w:r>
        <w:rPr>
          <w:sz w:val="21"/>
        </w:rPr>
        <w:t>Beyond the technical requirements, I pride myself on my ability to translate complex technical findings into clear, actionable insights for non-technical stakeholders. Whether I am troubleshooting remote connectivity or managing user access, my goal is always to ensure a high-quality user experience. I am eager to bring this customer-first approach to the Acora team and contribute to your values of winning together and doing what you say.</w:t>
      </w:r>
    </w:p>
    <w:p>
      <w:pPr>
        <w:spacing w:before="0" w:after="160" w:line="276" w:lineRule="auto"/>
      </w:pPr>
      <w:r>
        <w:rPr>
          <w:sz w:val="21"/>
        </w:rPr>
        <w:t>I possess full rights to work in the UK and am ready to transition my project-based experience into a professional deskside support setting. Thank you for considering my application. I am available to discuss how my skills in system administration and incident resolution can support your team’s operational needs.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