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The opportunity to join the Great North Care Record team as a Junior IT Service Desk Analyst is particularly compelling given the Trust’s commitment to innovation and patient-centered care. My background in managing 24/7 production systems has provided me with a rigorous approach to incident management, where I have consistently prioritized system stability and clear communication with users.</w:t>
      </w:r>
    </w:p>
    <w:p>
      <w:pPr>
        <w:spacing w:before="0" w:after="160" w:line="276" w:lineRule="auto"/>
      </w:pPr>
      <w:r>
        <w:rPr>
          <w:sz w:val="21"/>
        </w:rPr>
        <w:t>In my recent projects, I have focused on building robust, automated workflows that mirror the structured triage and resolution processes required in a high-pressure NHS environment. By maintaining 99.9% uptime on cloud-based infrastructure and authoring over 120 automated tests, I have developed the technical discipline necessary to ensure that service requests are handled accurately and within agreed service levels. I am well-versed in the importance of technical documentation and the necessity of maintaining strict confidentiality when handling sensitive data, principles I understand are central to the NHS.</w:t>
      </w:r>
    </w:p>
    <w:p>
      <w:pPr>
        <w:spacing w:before="0" w:after="160" w:line="276" w:lineRule="auto"/>
      </w:pPr>
      <w:r>
        <w:rPr>
          <w:sz w:val="21"/>
        </w:rPr>
        <w:t>Currently, I am advancing my knowledge of ITIL Service Management and NHS-specific data governance, including the Caldicott Principles and IG Toolkit. These studies, combined with my practical experience in SQL-based data triage and system administration, have prepared me to provide effective first and second-line support for the HIE service. I am a proactive problem-solver who thrives in team environments and is dedicated to delivering a high-quality customer service experience for health and social care professionals.</w:t>
      </w:r>
    </w:p>
    <w:p>
      <w:pPr>
        <w:spacing w:before="0" w:after="160" w:line="276" w:lineRule="auto"/>
      </w:pPr>
      <w:r>
        <w:rPr>
          <w:sz w:val="21"/>
        </w:rPr>
        <w:t>Thank you for considering my application. I am eager to bring my technical skills and commitment to service excellence to the Newcastle upon Tyne Hospitals NHS Foundation Trust and contribute to the vital work of the Great North Care Record.</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