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Dear NEC Software Solutions team,</w:t>
      </w:r>
    </w:p>
    <w:p>
      <w:pPr>
        <w:spacing w:before="0" w:after="160" w:line="276" w:lineRule="auto"/>
      </w:pPr>
      <w:r>
        <w:rPr>
          <w:sz w:val="21"/>
        </w:rPr>
        <w:t>I am writing to apply for the 24*7 Service Desk Analyst position at your Hartlepool office. Having followed NEC Software Solutions’ work in supporting critical public services—from dispatching ambulances to keeping trains moving—I am drawn to the scale and impact of your operations. I am eager to contribute to a team that prioritizes reliability and excellence in IT service delivery.</w:t>
      </w:r>
    </w:p>
    <w:p>
      <w:pPr>
        <w:spacing w:before="0" w:after="160" w:line="276" w:lineRule="auto"/>
      </w:pPr>
      <w:r>
        <w:rPr>
          <w:sz w:val="21"/>
        </w:rPr>
        <w:t>In my recent work, I have focused on building and maintaining 24/7 production systems, which required a disciplined approach to incident response and root-cause analysis. For instance, I managed a live automation platform on Oracle Cloud, where I implemented automated error-handling and deduplication logic to ensure continuous uptime. My experience with pytest allowed me to proactively identify and resolve 121 potential issues before they impacted the system, a mindset I am ready to apply to your incident logging and resolution workflows.</w:t>
      </w:r>
    </w:p>
    <w:p>
      <w:pPr>
        <w:spacing w:before="0" w:after="160" w:line="276" w:lineRule="auto"/>
      </w:pPr>
      <w:r>
        <w:rPr>
          <w:sz w:val="21"/>
        </w:rPr>
        <w:t>Beyond technical execution, I understand that a Service Desk Analyst is the face of the IT department. Whether I am classifying complex operational data or presenting technical insights via Power BI dashboards, I prioritize clear communication and attention to detail. I am comfortable working in structured environments, following documented procedures, and ensuring that every incident is accurately logged and resolved to meet strict SLA targets.</w:t>
      </w:r>
    </w:p>
    <w:p>
      <w:pPr>
        <w:spacing w:before="0" w:after="160" w:line="276" w:lineRule="auto"/>
      </w:pPr>
      <w:r>
        <w:rPr>
          <w:sz w:val="21"/>
        </w:rPr>
        <w:t>I am fully eligible for UK Security Clearance and am prepared for the 24*7 shift rotation required for this role. I am a self-motivated learner, currently deepening my knowledge of ITIL service management to ensure my practices align with industry standards. I would welcome the chance to discuss how my technical background and commitment to customer service can support the NEC Software Solutions team in Hartlepool.</w:t>
      </w:r>
    </w:p>
    <w:p>
      <w:pPr>
        <w:spacing w:before="0" w:after="160" w:line="276" w:lineRule="auto"/>
      </w:pPr>
      <w:r>
        <w:rPr>
          <w:sz w:val="21"/>
        </w:rPr>
        <w:t>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