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17 September 2026</w:t>
      </w:r>
    </w:p>
    <w:p>
      <w:pPr>
        <w:spacing w:before="0" w:after="160" w:line="276" w:lineRule="auto"/>
      </w:pPr>
      <w:r>
        <w:rPr>
          <w:sz w:val="21"/>
        </w:rPr>
        <w:t>I am excited to apply for the IT Service Desk Analyst role at Heron Foods. As a recent MSc Computer Science graduate with a focus on technical support and system administration, I have spent my academic and project career building the exact diagnostic and incident-resolution skills required to support your 340+ retail stores.</w:t>
      </w:r>
    </w:p>
    <w:p>
      <w:pPr>
        <w:spacing w:before="0" w:after="160" w:line="276" w:lineRule="auto"/>
      </w:pPr>
      <w:r>
        <w:rPr>
          <w:sz w:val="21"/>
        </w:rPr>
        <w:t>My experience in managing 24/7 production systems on Oracle Cloud has provided me with a deep understanding of the importance of uptime and proactive troubleshooting. I have specifically focused on building robust, error-resistant systems—mirroring the requirements for POS system support and high-volume retail IT environments. By authoring 121 automated tests and classifying 188 months of operational data, I have honed the ability to triage issues quickly and communicate technical solutions clearly, which I know is vital for your first-line support team.</w:t>
      </w:r>
    </w:p>
    <w:p>
      <w:pPr>
        <w:spacing w:before="0" w:after="160" w:line="276" w:lineRule="auto"/>
      </w:pPr>
      <w:r>
        <w:rPr>
          <w:sz w:val="21"/>
        </w:rPr>
        <w:t>I am particularly drawn to Heron Foods because of your commitment to a 7-day operation and the dynamic nature of retail IT. I am a local candidate and can confirm that I have reliable transport to the Melton site, ensuring I can meet the demands of the role. I am currently completing my ITIL Foundation and IT Help Desk certifications to ensure my workflows align perfectly with industry standards.</w:t>
      </w:r>
    </w:p>
    <w:p>
      <w:pPr>
        <w:spacing w:before="0" w:after="160" w:line="276" w:lineRule="auto"/>
      </w:pPr>
      <w:r>
        <w:rPr>
          <w:sz w:val="21"/>
        </w:rPr>
        <w:t>I am eager to contribute to the ongoing success of your IT team and provide exceptional support to your retail staff. Thank you for considering my application; I look forward to the possibility of discussing how my technical background and dedication to service excellence can benefit Heron Foods.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