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Dear Wanstor team,</w:t>
      </w:r>
    </w:p>
    <w:p>
      <w:pPr>
        <w:spacing w:before="0" w:after="160" w:line="276" w:lineRule="auto"/>
      </w:pPr>
      <w:r>
        <w:rPr>
          <w:sz w:val="21"/>
        </w:rPr>
        <w:t>Supporting a global business from an iconic location like The Shard requires more than just technical knowledge; it requires a proactive, customer-first mindset that anticipates problems before they impact the user. I have followed Wanstor’s growth as a managed services provider and am impressed by your commitment to excellence in IT solutions. I am eager to contribute to your team as a Service Desk Analyst, bringing the same rigor to your client support that I applied to maintaining my own 24/7 production systems.</w:t>
      </w:r>
    </w:p>
    <w:p>
      <w:pPr>
        <w:spacing w:before="0" w:after="160" w:line="276" w:lineRule="auto"/>
      </w:pPr>
      <w:r>
        <w:rPr>
          <w:sz w:val="21"/>
        </w:rPr>
        <w:t>In my recent projects, I have focused on building robust, reliable systems. For instance, I managed a production environment on Oracle Cloud where I implemented rate-limiting and multi-model failover logic to ensure constant uptime. When issues arose, I didn't just fix them; I authored 121 automated tests using pytest to ensure those problems would not recur. This proactive approach to incident management and quality control is exactly what I intend to bring to your 1st Line support team, whether I am assisting a user face-to-face with a meeting room AV issue or resolving a remote connectivity problem for a colleague in a European office.</w:t>
      </w:r>
    </w:p>
    <w:p>
      <w:pPr>
        <w:spacing w:before="0" w:after="160" w:line="276" w:lineRule="auto"/>
      </w:pPr>
      <w:r>
        <w:rPr>
          <w:sz w:val="21"/>
        </w:rPr>
        <w:t>Beyond the technical side, I understand that a Service Desk Analyst is often the face of the IT department. My experience in translating complex data into clear, actionable insights for stakeholders—such as my work classifying 188 months of operational data for the NHS—has prepared me to communicate effectively with users at all levels of an organization. I am comfortable explaining technical solutions in plain language and staying calm under the pressure of urgent requests.</w:t>
      </w:r>
    </w:p>
    <w:p>
      <w:pPr>
        <w:spacing w:before="0" w:after="160" w:line="276" w:lineRule="auto"/>
      </w:pPr>
      <w:r>
        <w:rPr>
          <w:sz w:val="21"/>
        </w:rPr>
        <w:t>I am excited about the possibility of joining a team that values continuous learning and professional development. Thank you for your time and consideration. I would welcome the opportunity to discuss how my technical background and dedication to service excellence can benefit the Wanstor team.</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