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The opportunity to join Harris Computer as an Application Support Engineer is an exciting prospect, particularly given the focus on the K2 Medical Systems brand and the commitment to supporting healthcare applications. My technical background is built on a foundation of SQL, Azure, and systematic incident management, which I have applied to maintain 24/7 production systems and resolve complex technical errors.</w:t>
      </w:r>
    </w:p>
    <w:p>
      <w:pPr>
        <w:spacing w:before="0" w:after="160" w:line="276" w:lineRule="auto"/>
      </w:pPr>
      <w:r>
        <w:rPr>
          <w:sz w:val="21"/>
        </w:rPr>
        <w:t>In my recent projects, I have demonstrated the ability to perform root cause analysis and manage technical workflows, such as classifying 188 months of operational data and achieving 98.84% accuracy in system diagnostics. These experiences have sharpened my ability to triage issues, document solutions, and communicate technical findings to non-technical stakeholders—skills that are essential for providing the high-quality support Harris Computer expects. I am also actively expanding my expertise in .NET application debugging and Windows Server administration to ensure I can provide comprehensive 2nd line support.</w:t>
      </w:r>
    </w:p>
    <w:p>
      <w:pPr>
        <w:spacing w:before="0" w:after="160" w:line="276" w:lineRule="auto"/>
      </w:pPr>
      <w:r>
        <w:rPr>
          <w:sz w:val="21"/>
        </w:rPr>
        <w:t>Beyond my technical capabilities, I pride myself on a customer-first mindset and a willingness to adapt to the needs of the business. I understand that this role requires both remote support and occasional travel to customer premises, and I am fully prepared to meet these expectations. I am eager to bring my drive for continuous learning and my ability to mentor others to your growing team. Thank you for considering my application; I am ready to contribute to the inclusive and innovative environment at Harris Health Alliance.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