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professional with a proven ability to handle high-volume user queries and de-escalate frustrated customers in fast-paced environments. Expert at providing clear, technical support and resolving complex issues while maintaining a calm, professional demeanor under pressure.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ITIL: </w:t>
      </w:r>
      <w:r>
        <w:t>Service Desk, ITIL principles, Triage, Escalation procedures, Incident management, SLA-style resolution</w:t>
      </w:r>
    </w:p>
    <w:p>
      <w:pPr>
        <w:spacing w:before="0" w:after="20"/>
      </w:pPr>
      <w:r>
        <w:rPr>
          <w:b/>
        </w:rPr>
        <w:t xml:space="preserve">Systems &amp; Collaboration: </w:t>
      </w:r>
      <w:r>
        <w:t>Windows 10/11, Microsoft 365, macOS, Active Directory, Entra ID</w:t>
      </w:r>
    </w:p>
    <w:p>
      <w:pPr>
        <w:spacing w:before="0" w:after="20"/>
      </w:pPr>
      <w:r>
        <w:rPr>
          <w:b/>
        </w:rPr>
        <w:t xml:space="preserve">Technical Support: </w:t>
      </w:r>
      <w:r>
        <w:t>Hardware troubleshooting, Software troubleshooting, Network-related issues, Remote support, API troubleshooting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