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and Solutions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Analyst with a strong focus on hardware troubleshooting, workstation provisioning, and delivering high-quality customer service in demanding technical environments. Committed to maintaining operational excellence through methodical ticket management, proactive system maintenance, and clear communication with non-technical 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Infrastructure: </w:t>
      </w:r>
      <w:r>
        <w:t>Service Desk Support, Active Directory, Windows 10/11, Hardware Provisioning, Incident Management, Workstation Maintenance, Full UK Driving License</w:t>
      </w:r>
    </w:p>
    <w:p>
      <w:pPr>
        <w:spacing w:before="0" w:after="20"/>
      </w:pPr>
      <w:r>
        <w:rPr>
          <w:b/>
        </w:rPr>
        <w:t xml:space="preserve">Microsoft &amp; Collaboration: </w:t>
      </w:r>
      <w:r>
        <w:t>Microsoft 365, Teams, SharePoint, Entra ID, Advanced Excel</w:t>
      </w:r>
    </w:p>
    <w:p>
      <w:pPr>
        <w:spacing w:before="0" w:after="20"/>
      </w:pPr>
      <w:r>
        <w:rPr>
          <w:b/>
        </w:rPr>
        <w:t xml:space="preserve">Systems &amp; Tools: </w:t>
      </w:r>
      <w:r>
        <w:t>Network Troubleshooting, VPN Configuration, Remote Support, Documentation,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