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May 2026</w:t>
      </w:r>
    </w:p>
    <w:p>
      <w:pPr>
        <w:spacing w:before="0" w:after="160" w:line="276" w:lineRule="auto"/>
      </w:pPr>
      <w:r>
        <w:rPr>
          <w:sz w:val="21"/>
        </w:rPr>
        <w:t>I am eager to join Likewize as a Data Analyst in Bristol, where I can apply my technical expertise in Excel, SQL, and Power BI to support your business growth and operational efficiency. Having developed a strong foundation in processing large datasets, maintaining data quality, and translating complex findings into actionable insights, I am confident in my ability to deliver high-quality reporting dashboards that enable informed decision-making across all levels of your organization.</w:t>
      </w:r>
    </w:p>
    <w:p>
      <w:pPr>
        <w:spacing w:before="0" w:after="160" w:line="276" w:lineRule="auto"/>
      </w:pPr>
      <w:r>
        <w:rPr>
          <w:sz w:val="21"/>
        </w:rPr>
        <w:t>During my academic and simulation experiences, I have consistently focused on extracting valuable insights from noise. In my Wildfire Detection System project, I built an end-to-end pipeline to process and analyze 2,700+ high-resolution images, achieving a 98.84% accuracy rate. Furthermore, during the Deloitte Australia Data Analytics simulation, I utilized Excel to classify complex datasets and developed interactive dashboards in Tableau to present key performance data effectively to stakeholders. These experiences have sharpened my ability to manage data quality and perform rigorous statistical analysis.</w:t>
      </w:r>
    </w:p>
    <w:p>
      <w:pPr>
        <w:spacing w:before="0" w:after="160" w:line="276" w:lineRule="auto"/>
      </w:pPr>
      <w:r>
        <w:rPr>
          <w:sz w:val="21"/>
        </w:rPr>
        <w:t>Likewize's commitment to putting customer experience at the center of the device lifecycle resonates with my analytical approach. I thrive in collaborative environments where I can work closely with cross-functional teams and support functions to understand data requirements and resolve technical challenges. I look forward to the possibility of contributing to your team in Bristol and helping drive success through robust data analysis.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