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I am eager to join DWP Digital as a Performance Analyst. Having recently completed my MSc in Computer Science with Distinction, I have developed a strong technical foundation in SQL, Python, and data visualization. My academic and simulation experience has focused heavily on translating complex datasets into clear, actionable performance measurement frameworks and KPIs that help teams understand user behavior and drive continuous service improvements.</w:t>
      </w:r>
    </w:p>
    <w:p>
      <w:pPr>
        <w:spacing w:before="0" w:after="160" w:line="276" w:lineRule="auto"/>
      </w:pPr>
      <w:r>
        <w:rPr>
          <w:sz w:val="21"/>
        </w:rPr>
        <w:t>During my data analytics work, I designed interactive dashboards in Tableau and Power BI to track key service metrics and communicate analysis and insight to stakeholders. In my Wildfire Detection System project, I led a collaborative team to analyze a dataset of 2,700+ high-resolution images, achieving a 98.84% model accuracy. This project required deep user-centred analysis, data modeling, and close collaboration to ensure our findings were accessible and actionable. Additionally, I have built a solid foundation in Google Analytics, Google BigQuery, and Looker Studio, which are central to DWP's digital stack, enabling me to track digital service interactions and map complex user journeys effectively.</w:t>
      </w:r>
    </w:p>
    <w:p>
      <w:pPr>
        <w:spacing w:before="0" w:after="160" w:line="276" w:lineRule="auto"/>
      </w:pPr>
      <w:r>
        <w:rPr>
          <w:sz w:val="21"/>
        </w:rPr>
        <w:t>Working together with multidisciplinary teams is where I thrive. I enjoy collaborating with product managers, developers, and user researchers to define what success looks like and build measurement directly into services from the outset. I am excited about the opportunity to bring my analytical skills, data storytelling abilities, and dedication to user-centred design to DWP, helping to strengthen digital services and improve outcomes for millions of citizens.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