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Graduate Data Scientist with an MSc in Computer Science (Distinction) and hands-on experience building machine learning pipelines and data systems. Proficient in Python, SQL, and deep learning frameworks, with a proven track record of processing complex datasets and designing interactive Tableau and Power BI dashboards. Skilled in leveraging AI tools to accelerate exploratory data analysis (EDA), refine SQL queries, and automate analytics workflows. Collaborative and detail-oriented, with demonstrated ability to validate data correctness and support platform-wide decision-making.</w:t>
      </w:r>
    </w:p>
    <w:p>
      <w:pPr>
        <w:keepNext/>
        <w:spacing w:before="200" w:after="40"/>
        <w:pBdr>
          <w:bottom w:val="single" w:sz="6" w:space="1" w:color="808080"/>
        </w:pBdr>
      </w:pPr>
      <w:r>
        <w:rPr>
          <w:b/>
          <w:sz w:val="22"/>
        </w:rPr>
        <w:t>CORE SKILLS</w:t>
      </w:r>
    </w:p>
    <w:p>
      <w:pPr>
        <w:spacing w:before="0" w:after="20"/>
      </w:pPr>
      <w:r>
        <w:rPr>
          <w:b/>
        </w:rPr>
        <w:t xml:space="preserve">Languages: </w:t>
      </w:r>
      <w:r>
        <w:t>Python, SQL, Java, C, C++, React, Node.js, Html</w:t>
      </w:r>
    </w:p>
    <w:p>
      <w:pPr>
        <w:spacing w:before="0" w:after="20"/>
      </w:pPr>
      <w:r>
        <w:rPr>
          <w:b/>
        </w:rPr>
        <w:t xml:space="preserve">Data &amp; BI: </w:t>
      </w:r>
      <w:r>
        <w:t>Tableau, Power BI, Excel (Advanced), Pandas, NumPy, DAX, Power Query</w:t>
      </w:r>
    </w:p>
    <w:p>
      <w:pPr>
        <w:spacing w:before="0" w:after="20"/>
      </w:pPr>
      <w:r>
        <w:rPr>
          <w:b/>
        </w:rPr>
        <w:t xml:space="preserve">Machine Learning: </w:t>
      </w:r>
      <w:r>
        <w:t>TensorFlow, Keras, Scikit-learn, CNN, DenseNet, GridSearchCV</w:t>
      </w:r>
    </w:p>
    <w:p>
      <w:pPr>
        <w:spacing w:before="0" w:after="20"/>
      </w:pPr>
      <w:r>
        <w:rPr>
          <w:b/>
        </w:rPr>
        <w:t xml:space="preserve">Cloud &amp; DB: </w:t>
      </w:r>
      <w:r>
        <w:t>AWS (S3), Microsoft Azure, Snowflake</w:t>
      </w:r>
    </w:p>
    <w:p>
      <w:pPr>
        <w:spacing w:before="0" w:after="20"/>
      </w:pPr>
      <w:r>
        <w:rPr>
          <w:b/>
        </w:rPr>
        <w:t xml:space="preserve">Tools &amp; Methods: </w:t>
      </w:r>
      <w:r>
        <w:t>Generative AI for Analytics, Prompt Engineering, Exploratory Data Analysis (EDA), Data Modeling, Feature Engineering</w:t>
      </w:r>
    </w:p>
    <w:p>
      <w:pPr>
        <w:keepNext/>
        <w:spacing w:before="200" w:after="40"/>
        <w:pBdr>
          <w:bottom w:val="single" w:sz="6" w:space="1" w:color="808080"/>
        </w:pBdr>
      </w:pPr>
      <w:r>
        <w:rPr>
          <w:b/>
          <w:sz w:val="22"/>
        </w:rPr>
        <w:t>CORE COMPETENCIES</w:t>
      </w:r>
    </w:p>
    <w:p>
      <w:pPr>
        <w:spacing w:before="0" w:after="40"/>
      </w:pPr>
      <w:r>
        <w:t>Data Analysis  ·  Machine Learning  ·  Data Pipelines  ·  Data Correctness  ·  Reporting and Analytics  ·  Exploratory Data Analysis (EDA)  ·  Decision-Making Support  ·  AI-Assisted Workflows  ·  Problem Solving  ·  Analytical Thinking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on a DenseNet-based CNN wildfire detection pipeline using TensorFlow and Keras.</w:t>
      </w:r>
    </w:p>
    <w:p>
      <w:pPr>
        <w:pStyle w:val="ListBullet"/>
        <w:spacing w:before="0" w:after="40"/>
        <w:ind w:left="360"/>
      </w:pPr>
      <w:r/>
      <w:r>
        <w:rPr>
          <w:sz w:val="21"/>
        </w:rPr>
        <w:t>Improved model performance up to +16% vs baseline through architecture choice and data augmentation.</w:t>
      </w:r>
    </w:p>
    <w:p>
      <w:pPr>
        <w:pStyle w:val="ListBullet"/>
        <w:spacing w:before="0" w:after="40"/>
        <w:ind w:left="360"/>
      </w:pPr>
      <w:r/>
      <w:r>
        <w:rPr>
          <w:sz w:val="21"/>
        </w:rPr>
        <w:t>Processed and integrated complex financial data from 10-K and 10-Q reports to build an AI-powered chatbot.</w:t>
      </w:r>
    </w:p>
    <w:p>
      <w:pPr>
        <w:pStyle w:val="ListBullet"/>
        <w:spacing w:before="0" w:after="40"/>
        <w:ind w:left="360"/>
      </w:pPr>
      <w:r/>
      <w:r>
        <w:rPr>
          <w:sz w:val="21"/>
        </w:rPr>
        <w:t>Engineered interactive dashboards in Tableau and Power BI to surface KPIs and drive business conclusions.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forensic technology simulation focused on data analysis, ensuring data correctness and validation across datasets.</w:t>
      </w:r>
    </w:p>
    <w:p>
      <w:pPr>
        <w:pStyle w:val="ListBullet"/>
        <w:spacing w:before="0" w:after="40"/>
        <w:ind w:left="360"/>
      </w:pPr>
      <w:r/>
      <w:r>
        <w:rPr>
          <w:sz w:val="21"/>
        </w:rPr>
        <w:t>Created an interactive data dashboard using Tableau to support platform-wide decision-making and surface key business metrics.</w:t>
      </w:r>
    </w:p>
    <w:p>
      <w:pPr>
        <w:pStyle w:val="ListBullet"/>
        <w:spacing w:before="0" w:after="40"/>
        <w:ind w:left="360"/>
      </w:pPr>
      <w:r/>
      <w:r>
        <w:rPr>
          <w:sz w:val="21"/>
        </w:rPr>
        <w:t>Used Excel to classify complex data, perform exploratory data analysis (EDA), and draw actionable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GenAI consulting simulation to develop an AI-powered financial chatbot, leveraging AI to accelerate work and uncover insights.</w:t>
      </w:r>
    </w:p>
    <w:p>
      <w:pPr>
        <w:pStyle w:val="ListBullet"/>
        <w:spacing w:before="0" w:after="40"/>
        <w:ind w:left="360"/>
      </w:pPr>
      <w:r/>
      <w:r>
        <w:rPr>
          <w:sz w:val="21"/>
        </w:rPr>
        <w:t>Utilized Python and Pandas for complex data manipulation, structuring data pipelines to ingest financial data from 10-K and 10-Q reports.</w:t>
      </w:r>
    </w:p>
    <w:p>
      <w:pPr>
        <w:pStyle w:val="ListBullet"/>
        <w:spacing w:before="0" w:after="40"/>
        <w:ind w:left="360"/>
      </w:pPr>
      <w:r/>
      <w:r>
        <w:rPr>
          <w:sz w:val="21"/>
        </w:rPr>
        <w:t>Employed rule-based logic to translate complex financial data into user-friendly insights, supporting automated decision-making.</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Collaborated in a simulated software engineering environment to review web applications and design future system improvements.</w:t>
      </w:r>
    </w:p>
    <w:p>
      <w:pPr>
        <w:pStyle w:val="ListBullet"/>
        <w:spacing w:before="0" w:after="40"/>
        <w:ind w:left="360"/>
      </w:pPr>
      <w:r/>
      <w:r>
        <w:rPr>
          <w:sz w:val="21"/>
        </w:rPr>
        <w:t>Identified root causes of application bugs and implemented code fixes to improve system scalability and reporting robustness.</w:t>
      </w:r>
    </w:p>
    <w:p>
      <w:pPr>
        <w:pStyle w:val="ListBullet"/>
        <w:spacing w:before="0" w:after="40"/>
        <w:ind w:left="360"/>
      </w:pPr>
      <w:r/>
      <w:r>
        <w:rPr>
          <w:sz w:val="21"/>
        </w:rPr>
        <w:t>Planned structured development sprints to align software engineering practices with data validation and reporting requirements.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Designed and built an end-to-end ML pipeline for early wildfire detection using DenseNet-based CNNs (TensorFlow/Keras) on 2,700+ high-resolution images.</w:t>
      </w:r>
    </w:p>
    <w:p>
      <w:pPr>
        <w:pStyle w:val="ListBullet"/>
        <w:spacing w:before="0" w:after="40"/>
        <w:ind w:left="360"/>
      </w:pPr>
      <w:r/>
      <w:r>
        <w:rPr>
          <w:sz w:val="21"/>
        </w:rPr>
        <w:t>Achieved 98.84% accuracy vs baseline by addressing class imbalance and brightness variation using augmentation and Multi-Scale Retinex preprocessing.</w:t>
      </w:r>
    </w:p>
    <w:p>
      <w:pPr>
        <w:pStyle w:val="ListBullet"/>
        <w:spacing w:before="0" w:after="40"/>
        <w:ind w:left="360"/>
      </w:pPr>
      <w:r/>
      <w:r>
        <w:rPr>
          <w:sz w:val="21"/>
        </w:rPr>
        <w:t>Applied GridSearchCV and cross-validation for model robustness, improving model performance up to +16% vs baseline.</w:t>
      </w:r>
    </w:p>
    <w:p>
      <w:pPr>
        <w:pStyle w:val="ListBullet"/>
        <w:spacing w:before="0" w:after="40"/>
        <w:ind w:left="360"/>
      </w:pPr>
      <w:r/>
      <w:r>
        <w:rPr>
          <w:sz w:val="21"/>
        </w:rPr>
        <w:t>Leveraged Generative AI tools to accelerate exploratory data analysis (EDA), refine SQL queries, debug code, and document data pipelines.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and data modeling to surface KPIs and support regional performance tracking.</w:t>
      </w:r>
    </w:p>
    <w:p>
      <w:pPr>
        <w:pStyle w:val="ListBullet"/>
        <w:spacing w:before="0" w:after="40"/>
        <w:ind w:left="360"/>
      </w:pPr>
      <w:r/>
      <w:r>
        <w:rPr>
          <w:sz w:val="21"/>
        </w:rPr>
        <w:t>Ran reproducible ML experiments using Scikit-learn, applying feature engineering and model selection to ensure data correctness.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