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Retention Analyst with a strong analytical mindset and hands-on experience in Python, SQL, and advanced Excel. Proven ability to process large datasets, perform customer segmentation, and deliver actionable insights to drive player engagement and reduce churn. Skilled in building interactive Tableau and Power BI dashboards to track key retention KPIs, monitor promotional performance, and support lifecycle marketing campaigns. Commercially curious and passionate about sports betting, eager to apply data-driven methodologies to optimize sportsbook customer journeys and maximize player lifetime value.</w:t>
      </w:r>
    </w:p>
    <w:p>
      <w:pPr>
        <w:keepNext/>
        <w:spacing w:before="200" w:after="40"/>
        <w:pBdr>
          <w:bottom w:val="single" w:sz="6" w:space="1" w:color="808080"/>
        </w:pBdr>
      </w:pPr>
      <w:r>
        <w:rPr>
          <w:b/>
          <w:sz w:val="22"/>
        </w:rPr>
        <w:t>CORE SKILLS</w:t>
      </w:r>
    </w:p>
    <w:p>
      <w:pPr>
        <w:spacing w:before="0" w:after="20"/>
      </w:pPr>
      <w:r>
        <w:rPr>
          <w:b/>
        </w:rPr>
        <w:t xml:space="preserve">Data &amp; BI: </w:t>
      </w:r>
      <w:r>
        <w:t>Excel (Advanced), Tableau, Power BI (DAX, Power Query), Pandas, NumPy</w:t>
      </w:r>
    </w:p>
    <w:p>
      <w:pPr>
        <w:spacing w:before="0" w:after="20"/>
      </w:pPr>
      <w:r>
        <w:rPr>
          <w:b/>
        </w:rPr>
        <w:t xml:space="preserve">Languages: </w:t>
      </w:r>
      <w:r>
        <w:t>SQL, Python,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Customer Segmentation, A/B testing, Data Analysis, Prompt Engineering, Generative AI for Analytics</w:t>
      </w:r>
    </w:p>
    <w:p>
      <w:pPr>
        <w:keepNext/>
        <w:spacing w:before="200" w:after="40"/>
        <w:pBdr>
          <w:bottom w:val="single" w:sz="6" w:space="1" w:color="808080"/>
        </w:pBdr>
      </w:pPr>
      <w:r>
        <w:rPr>
          <w:b/>
          <w:sz w:val="22"/>
        </w:rPr>
        <w:t>CORE COMPETENCIES</w:t>
      </w:r>
    </w:p>
    <w:p>
      <w:pPr>
        <w:spacing w:before="0" w:after="40"/>
      </w:pPr>
      <w:r>
        <w:t>sportsbook customer behaviour  ·  customer retention activity  ·  player churn risks  ·  promotional performance  ·  customer segmentation  ·  lifecycle marketing campaigns  ·  A/B testing  ·  retention KPIs  ·  data analysis  ·  dashboard and performance reports  ·  analytical thinking  ·  commercial awareness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in predictive modeling using GridSearchCV and cross-validation for robust data analysis.</w:t>
      </w:r>
    </w:p>
    <w:p>
      <w:pPr>
        <w:pStyle w:val="ListBullet"/>
        <w:spacing w:before="0" w:after="40"/>
        <w:ind w:left="360"/>
      </w:pPr>
      <w:r/>
      <w:r>
        <w:rPr>
          <w:sz w:val="21"/>
        </w:rPr>
        <w:t>Built interactive dashboards and data classifications on 2,700+ high-resolution data points to drive actionable business conclusions.</w:t>
      </w:r>
    </w:p>
    <w:p>
      <w:pPr>
        <w:pStyle w:val="ListBullet"/>
        <w:spacing w:before="0" w:after="40"/>
        <w:ind w:left="360"/>
      </w:pPr>
      <w:r/>
      <w:r>
        <w:rPr>
          <w:sz w:val="21"/>
        </w:rPr>
        <w:t>Improved model performance up to +16% vs baseline through architecture choice, optimization,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customer segmentation to identify behavioral trends.</w:t>
      </w:r>
    </w:p>
    <w:p>
      <w:pPr>
        <w:pStyle w:val="ListBullet"/>
        <w:spacing w:before="0" w:after="40"/>
        <w:ind w:left="360"/>
      </w:pPr>
      <w:r/>
      <w:r>
        <w:rPr>
          <w:sz w:val="21"/>
        </w:rPr>
        <w:t>Created an interactive data dashboard using Tableau to track key performance metrics and support stakeholder decision-making.</w:t>
      </w:r>
    </w:p>
    <w:p>
      <w:pPr>
        <w:pStyle w:val="ListBullet"/>
        <w:spacing w:before="0" w:after="40"/>
        <w:ind w:left="360"/>
      </w:pPr>
      <w:r/>
      <w:r>
        <w:rPr>
          <w:sz w:val="21"/>
        </w:rPr>
        <w:t>Utilized advanced Excel to classify complex customer data, analyze trends, and draw actionable business conclusions to optimize engagement.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improve customer journeys.</w:t>
      </w:r>
    </w:p>
    <w:p>
      <w:pPr>
        <w:pStyle w:val="ListBullet"/>
        <w:spacing w:before="0" w:after="40"/>
        <w:ind w:left="360"/>
      </w:pPr>
      <w:r/>
      <w:r>
        <w:rPr>
          <w:sz w:val="21"/>
        </w:rPr>
        <w:t>Leveraged Python programming and libraries such as pandas for data manipulation, cleaning, and structured customer segmentation analysis.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optimization and performance tracking.</w:t>
      </w:r>
    </w:p>
    <w:p>
      <w:pPr>
        <w:pStyle w:val="ListBullet"/>
        <w:spacing w:before="0" w:after="40"/>
        <w:ind w:left="360"/>
      </w:pPr>
      <w:r/>
      <w:r>
        <w:rPr>
          <w:sz w:val="21"/>
        </w:rPr>
        <w:t>Reviewed a web application to identify operational bottlenecks, planning future improvements to enhance user engagement and retention.</w:t>
      </w:r>
    </w:p>
    <w:p>
      <w:pPr>
        <w:pStyle w:val="ListBullet"/>
        <w:spacing w:before="0" w:after="40"/>
        <w:ind w:left="360"/>
      </w:pPr>
      <w:r/>
      <w:r>
        <w:rPr>
          <w:sz w:val="21"/>
        </w:rPr>
        <w:t>Identified the root cause of application bugs and implemented targeted fixes to improve overall user experience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anomaly detection using DenseNet-based CNNs (TensorFlow/Keras) on 2,700+ high-resolution images.</w:t>
      </w:r>
    </w:p>
    <w:p>
      <w:pPr>
        <w:pStyle w:val="ListBullet"/>
        <w:spacing w:before="0" w:after="40"/>
        <w:ind w:left="360"/>
      </w:pPr>
      <w:r/>
      <w:r>
        <w:rPr>
          <w:sz w:val="21"/>
        </w:rPr>
        <w:t>Addressed class imbalance and data variation using augmentation and Multi-Scale Retinex preprocessing to ensure robust analysis.</w:t>
      </w:r>
    </w:p>
    <w:p>
      <w:pPr>
        <w:pStyle w:val="ListBullet"/>
        <w:spacing w:before="0" w:after="40"/>
        <w:ind w:left="360"/>
      </w:pPr>
      <w:r/>
      <w:r>
        <w:rPr>
          <w:sz w:val="21"/>
        </w:rPr>
        <w:t>Achieved 98.84% accuracy vs baseline; applied GridSearchCV and cross-validation to optimize model performance and reliability.</w:t>
      </w:r>
    </w:p>
    <w:p>
      <w:pPr>
        <w:pStyle w:val="ListBullet"/>
        <w:spacing w:before="0" w:after="40"/>
        <w:ind w:left="360"/>
      </w:pPr>
      <w:r/>
      <w:r>
        <w:rPr>
          <w:sz w:val="21"/>
        </w:rPr>
        <w:t>Visualized performance metrics with Matplotlib/Seaborn and presented data-driven insights to key stakeholders to support strategic planning.</w:t>
      </w:r>
    </w:p>
    <w:p>
      <w:pPr>
        <w:pStyle w:val="ListBullet"/>
        <w:spacing w:before="0" w:after="40"/>
        <w:ind w:left="360"/>
      </w:pPr>
      <w:r/>
      <w:r>
        <w:rPr>
          <w:sz w:val="21"/>
        </w:rPr>
        <w:t>Used Generative AI tools to assist exploratory data analysis (EDA), refine SQL queries, debug code, and document analytical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retention KPIs, promotional performance, and regional trends.</w:t>
      </w:r>
    </w:p>
    <w:p>
      <w:pPr>
        <w:pStyle w:val="ListBullet"/>
        <w:spacing w:before="0" w:after="40"/>
        <w:ind w:left="360"/>
      </w:pPr>
      <w:r/>
      <w:r>
        <w:rPr>
          <w:sz w:val="21"/>
        </w:rPr>
        <w:t>Ran reproducible data experiments using Scikit-learn, applying feature engineering and customer segmentation best practices to identify churn risks.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