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Data Modelling Analyst with a strong academic and project background in designing semantic models, datasets, and metric layers for BI and advanced analytics. Proven expertise in building clean, governed data structures using SQL, Power BI, DAX, and star schema principles to drive self-serve analytics. Skilled in integrating AI tools in analytics workflows to accelerate development, refine SQL queries, and automate repeatable data processes. Demonstrated ability to deliver scalable solutions and improve data quality, as shown by achieving 98.84% accuracy on complex predictive modeling pipelines.</w:t>
      </w:r>
    </w:p>
    <w:p>
      <w:pPr>
        <w:keepNext/>
        <w:spacing w:before="200" w:after="40"/>
        <w:pBdr>
          <w:bottom w:val="single" w:sz="6" w:space="1" w:color="808080"/>
        </w:pBdr>
      </w:pPr>
      <w:r>
        <w:rPr>
          <w:b/>
          <w:sz w:val="22"/>
        </w:rPr>
        <w:t>CORE SKILLS</w:t>
      </w:r>
    </w:p>
    <w:p>
      <w:pPr>
        <w:spacing w:before="0" w:after="20"/>
      </w:pPr>
      <w:r>
        <w:rPr>
          <w:b/>
        </w:rPr>
        <w:t xml:space="preserve">Data &amp; BI: </w:t>
      </w:r>
      <w:r>
        <w:t>Power BI, DAX, Tableau, Excel, Pandas, NumPy, Data Modelling, Star Schema, Kimball modelling, Semantic models</w:t>
      </w:r>
    </w:p>
    <w:p>
      <w:pPr>
        <w:spacing w:before="0" w:after="20"/>
      </w:pPr>
      <w:r>
        <w:rPr>
          <w:b/>
        </w:rPr>
        <w:t xml:space="preserve">Languages: </w:t>
      </w:r>
      <w:r>
        <w:t>SQL, Python, C, C++, Java, React, Node.js, Html</w:t>
      </w:r>
    </w:p>
    <w:p>
      <w:pPr>
        <w:spacing w:before="0" w:after="20"/>
      </w:pPr>
      <w:r>
        <w:rPr>
          <w:b/>
        </w:rPr>
        <w:t xml:space="preserve">Machine Learning: </w:t>
      </w:r>
      <w:r>
        <w:t>TensorFlow, Keras, Scikit-learn, CNN, DenseNet</w:t>
      </w:r>
    </w:p>
    <w:p>
      <w:pPr>
        <w:spacing w:before="0" w:after="20"/>
      </w:pPr>
      <w:r>
        <w:rPr>
          <w:b/>
        </w:rPr>
        <w:t xml:space="preserve">Cloud &amp; DB: </w:t>
      </w:r>
      <w:r>
        <w:t>AWS (S3), Microsoft Azure, Snowflake</w:t>
      </w:r>
    </w:p>
    <w:p>
      <w:pPr>
        <w:spacing w:before="0" w:after="20"/>
      </w:pPr>
      <w:r>
        <w:rPr>
          <w:b/>
        </w:rPr>
        <w:t xml:space="preserve">Tools &amp; Methods: </w:t>
      </w:r>
      <w:r>
        <w:t>Generative AI for Analytics, Power Automate, EDA, Prompt Engineering, SQL stored procedures, SQL views</w:t>
      </w:r>
    </w:p>
    <w:p>
      <w:pPr>
        <w:keepNext/>
        <w:spacing w:before="200" w:after="40"/>
        <w:pBdr>
          <w:bottom w:val="single" w:sz="6" w:space="1" w:color="808080"/>
        </w:pBdr>
      </w:pPr>
      <w:r>
        <w:rPr>
          <w:b/>
          <w:sz w:val="22"/>
        </w:rPr>
        <w:t>CORE COMPETENCIES</w:t>
      </w:r>
    </w:p>
    <w:p>
      <w:pPr>
        <w:spacing w:before="0" w:after="40"/>
      </w:pPr>
      <w:r>
        <w:t>Data Modelling  ·  Power BI datasets  ·  DAX measures  ·  SQL views  ·  SQL stored procedures  ·  Star Schema  ·  Kimball modelling  ·  Semantic models  ·  AI-powered analytics  ·  Data quality  ·  Self-serve analytics  ·  Repeatable data processes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vs baseline by designing robust data pipelines and applying GridSearchCV.</w:t>
      </w:r>
    </w:p>
    <w:p>
      <w:pPr>
        <w:pStyle w:val="ListBullet"/>
        <w:spacing w:before="0" w:after="40"/>
        <w:ind w:left="360"/>
      </w:pPr>
      <w:r/>
      <w:r>
        <w:rPr>
          <w:sz w:val="21"/>
        </w:rPr>
        <w:t>Improved model performance up to +16% vs baseline through architecture choice and data augmentation.</w:t>
      </w:r>
    </w:p>
    <w:p>
      <w:pPr>
        <w:pStyle w:val="ListBullet"/>
        <w:spacing w:before="0" w:after="40"/>
        <w:ind w:left="360"/>
      </w:pPr>
      <w:r/>
      <w:r>
        <w:rPr>
          <w:sz w:val="21"/>
        </w:rPr>
        <w:t>Integrated and interpreted complex financial data from 10-K and 10-Q reports to build an AI-powered chatbot.</w:t>
      </w:r>
    </w:p>
    <w:p>
      <w:pPr>
        <w:pStyle w:val="ListBullet"/>
        <w:spacing w:before="0" w:after="40"/>
        <w:ind w:left="360"/>
      </w:pPr>
      <w:r/>
      <w:r>
        <w:rPr>
          <w:sz w:val="21"/>
        </w:rPr>
        <w:t>Processed and engineered features for 2,700+ high-resolution images to resolve class imbalance.</w:t>
      </w:r>
    </w:p>
    <w:p>
      <w:pPr>
        <w:keepNext/>
        <w:spacing w:before="200" w:after="40"/>
        <w:pBdr>
          <w:bottom w:val="single" w:sz="6" w:space="1" w:color="808080"/>
        </w:pBdr>
      </w:pPr>
      <w:r>
        <w:rPr>
          <w:b/>
          <w:sz w:val="22"/>
        </w:rPr>
        <w:t>PROFESSIONAL EXPERIENCE</w:t>
      </w:r>
    </w:p>
    <w:p>
      <w:pPr>
        <w:keepNext/>
        <w:spacing w:before="80" w:after="0"/>
      </w:pPr>
      <w:r>
        <w:rPr>
          <w:b/>
        </w:rPr>
        <w:t>Participant / Data Analyst</w:t>
      </w:r>
      <w:r>
        <w:t xml:space="preserve"> — </w:t>
      </w:r>
      <w:r>
        <w:t>Deloitte Australia Data Analytics Job Simulation on Forage</w:t>
      </w:r>
    </w:p>
    <w:p>
      <w:pPr>
        <w:spacing w:before="0" w:after="40"/>
      </w:pPr>
      <w:r>
        <w:rPr>
          <w:i/>
          <w:sz w:val="20"/>
        </w:rPr>
        <w:t>Feb 2026 – Feb 2026</w:t>
      </w:r>
    </w:p>
    <w:p>
      <w:pPr>
        <w:pStyle w:val="ListBullet"/>
        <w:spacing w:before="0" w:after="40"/>
        <w:ind w:left="360"/>
      </w:pPr>
      <w:r/>
      <w:r>
        <w:rPr>
          <w:sz w:val="21"/>
        </w:rPr>
        <w:t>Completed a Deloitte job simulation focused on data analysis, forensic technology, and building clean, governed data structures.</w:t>
      </w:r>
    </w:p>
    <w:p>
      <w:pPr>
        <w:pStyle w:val="ListBullet"/>
        <w:spacing w:before="0" w:after="40"/>
        <w:ind w:left="360"/>
      </w:pPr>
      <w:r/>
      <w:r>
        <w:rPr>
          <w:sz w:val="21"/>
        </w:rPr>
        <w:t>Created an interactive data dashboard using Tableau to surface key metrics and support self-serve analytics.</w:t>
      </w:r>
    </w:p>
    <w:p>
      <w:pPr>
        <w:pStyle w:val="ListBullet"/>
        <w:spacing w:before="0" w:after="40"/>
        <w:ind w:left="360"/>
      </w:pPr>
      <w:r/>
      <w:r>
        <w:rPr>
          <w:sz w:val="21"/>
        </w:rPr>
        <w:t>Used Excel to classify 100% of the provided complex datasets, perform data modelling, and draw actionable business conclusions.</w:t>
      </w:r>
    </w:p>
    <w:p>
      <w:pPr>
        <w:keepNext/>
        <w:spacing w:before="80" w:after="0"/>
      </w:pPr>
      <w:r>
        <w:rPr>
          <w:b/>
        </w:rPr>
        <w:t>Participant / GenAI Developer</w:t>
      </w:r>
      <w:r>
        <w:t xml:space="preserve"> — </w:t>
      </w:r>
      <w:r>
        <w:t>BCG GenAI Job Simulation on Forage</w:t>
      </w:r>
    </w:p>
    <w:p>
      <w:pPr>
        <w:spacing w:before="0" w:after="40"/>
      </w:pPr>
      <w:r>
        <w:rPr>
          <w:i/>
          <w:sz w:val="20"/>
        </w:rPr>
        <w:t>Feb 2026 – Feb 2026</w:t>
      </w:r>
    </w:p>
    <w:p>
      <w:pPr>
        <w:pStyle w:val="ListBullet"/>
        <w:spacing w:before="0" w:after="40"/>
        <w:ind w:left="360"/>
      </w:pPr>
      <w:r/>
      <w:r>
        <w:rPr>
          <w:sz w:val="21"/>
        </w:rPr>
        <w:t>Completed a job simulation involving AI-powered financial chatbot development, leveraging AI tools in analytics workflows to accelerate development.</w:t>
      </w:r>
    </w:p>
    <w:p>
      <w:pPr>
        <w:pStyle w:val="ListBullet"/>
        <w:spacing w:before="0" w:after="40"/>
        <w:ind w:left="360"/>
      </w:pPr>
      <w:r/>
      <w:r>
        <w:rPr>
          <w:sz w:val="21"/>
        </w:rPr>
        <w:t>Gained hands-on experience in Python programming, utilizing libraries such as pandas for data manipulation and building repeatable data processes.</w:t>
      </w:r>
    </w:p>
    <w:p>
      <w:pPr>
        <w:pStyle w:val="ListBullet"/>
        <w:spacing w:before="0" w:after="40"/>
        <w:ind w:left="360"/>
      </w:pPr>
      <w:r/>
      <w:r>
        <w:rPr>
          <w:sz w:val="21"/>
        </w:rPr>
        <w:t>Integrated and interpreted complex financial data from 10-K and 10-Q reports, employing rule-based logic to deliver user-friendly financial insights.</w:t>
      </w:r>
    </w:p>
    <w:p>
      <w:pPr>
        <w:keepNext/>
        <w:spacing w:before="80" w:after="0"/>
      </w:pPr>
      <w:r>
        <w:rPr>
          <w:b/>
        </w:rPr>
        <w:t>Participant / Software Developer</w:t>
      </w:r>
      <w:r>
        <w:t xml:space="preserve"> — </w:t>
      </w:r>
      <w:r>
        <w:t>Datacom Software Development Job Simulation on Forage</w:t>
      </w:r>
    </w:p>
    <w:p>
      <w:pPr>
        <w:spacing w:before="0" w:after="40"/>
      </w:pPr>
      <w:r>
        <w:rPr>
          <w:i/>
          <w:sz w:val="20"/>
        </w:rPr>
        <w:t>Feb 2026 – Feb 2026</w:t>
      </w:r>
    </w:p>
    <w:p>
      <w:pPr>
        <w:pStyle w:val="ListBullet"/>
        <w:spacing w:before="0" w:after="40"/>
        <w:ind w:left="360"/>
      </w:pPr>
      <w:r/>
      <w:r>
        <w:rPr>
          <w:sz w:val="21"/>
        </w:rPr>
        <w:t>Completed a simulation focused on software development lifecycles, driving improvements in application quality and automation.</w:t>
      </w:r>
    </w:p>
    <w:p>
      <w:pPr>
        <w:pStyle w:val="ListBullet"/>
        <w:spacing w:before="0" w:after="40"/>
        <w:ind w:left="360"/>
      </w:pPr>
      <w:r/>
      <w:r>
        <w:rPr>
          <w:sz w:val="21"/>
        </w:rPr>
        <w:t>Reviewed a web application to identify performance bottlenecks, planning future improvements for scalable solutions.</w:t>
      </w:r>
    </w:p>
    <w:p>
      <w:pPr>
        <w:pStyle w:val="ListBullet"/>
        <w:spacing w:before="0" w:after="40"/>
        <w:ind w:left="360"/>
      </w:pPr>
      <w:r/>
      <w:r>
        <w:rPr>
          <w:sz w:val="21"/>
        </w:rPr>
        <w:t>Identified the root cause of bugs and implemented targeted fixes to improve application reliability and data flow.</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for early wildfire detection using DenseNet-based CNNs (TensorFlow/Keras) on 2,700+ high-resolution images.</w:t>
      </w:r>
    </w:p>
    <w:p>
      <w:pPr>
        <w:pStyle w:val="ListBullet"/>
        <w:spacing w:before="0" w:after="40"/>
        <w:ind w:left="360"/>
      </w:pPr>
      <w:r/>
      <w:r>
        <w:rPr>
          <w:sz w:val="21"/>
        </w:rPr>
        <w:t>Addressed class imbalance and brightness variation using augmentation and Multi-Scale Retinex preprocessing to ensure data quality.</w:t>
      </w:r>
    </w:p>
    <w:p>
      <w:pPr>
        <w:pStyle w:val="ListBullet"/>
        <w:spacing w:before="0" w:after="40"/>
        <w:ind w:left="360"/>
      </w:pPr>
      <w:r/>
      <w:r>
        <w:rPr>
          <w:sz w:val="21"/>
        </w:rPr>
        <w:t>Achieved 98.84% accuracy vs baseline; applied GridSearchCV and cross-validation to build robust, repeatable data processes.</w:t>
      </w:r>
    </w:p>
    <w:p>
      <w:pPr>
        <w:pStyle w:val="ListBullet"/>
        <w:spacing w:before="0" w:after="40"/>
        <w:ind w:left="360"/>
      </w:pPr>
      <w:r/>
      <w:r>
        <w:rPr>
          <w:sz w:val="21"/>
        </w:rPr>
        <w:t>Visualised performance with Matplotlib/Seaborn and presented key insights to stakeholders to support strategic decision-making.</w:t>
      </w:r>
    </w:p>
    <w:p>
      <w:pPr>
        <w:pStyle w:val="ListBullet"/>
        <w:spacing w:before="0" w:after="40"/>
        <w:ind w:left="360"/>
      </w:pPr>
      <w:r/>
      <w:r>
        <w:rPr>
          <w:sz w:val="21"/>
        </w:rPr>
        <w:t>Used Generative AI tools to assist EDA, refine SQL queries, write SQL stored procedures, debug code snippets, and document analysis workflows—improving iteration speed.</w:t>
      </w:r>
    </w:p>
    <w:p>
      <w:pPr>
        <w:keepNext/>
        <w:spacing w:before="80" w:after="0"/>
      </w:pPr>
      <w:r>
        <w:rPr>
          <w:b/>
        </w:rPr>
        <w:t>Data Analyst</w:t>
      </w:r>
      <w:r>
        <w:t xml:space="preserve"> — </w:t>
      </w:r>
      <w:r>
        <w:t>EDA &amp; Dashboarding (Academic)</w:t>
      </w:r>
    </w:p>
    <w:p>
      <w:pPr>
        <w:pStyle w:val="ListBullet"/>
        <w:spacing w:before="0" w:after="40"/>
        <w:ind w:left="360"/>
      </w:pPr>
      <w:r/>
      <w:r>
        <w:rPr>
          <w:sz w:val="21"/>
        </w:rPr>
        <w:t>Built interactive Power BI dashboards, designing semantic models, DAX measures, and datasets to surface KPIs and region-based trends.</w:t>
      </w:r>
    </w:p>
    <w:p>
      <w:pPr>
        <w:pStyle w:val="ListBullet"/>
        <w:spacing w:before="0" w:after="40"/>
        <w:ind w:left="360"/>
      </w:pPr>
      <w:r/>
      <w:r>
        <w:rPr>
          <w:sz w:val="21"/>
        </w:rPr>
        <w:t>Ran reproducible ML experiments using Scikit-learn; applied feature engineering, star schema principles, and model selection best practices.</w:t>
      </w:r>
    </w:p>
    <w:p>
      <w:pPr>
        <w:pStyle w:val="ListBullet"/>
        <w:spacing w:before="0" w:after="40"/>
        <w:ind w:left="360"/>
      </w:pPr>
      <w:r/>
      <w:r>
        <w:rPr>
          <w:sz w:val="21"/>
        </w:rPr>
        <w:t>Developed and optimised SQL views and SQL stored procedures to establish clean, governed data structures for reporting.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Feb 2026</w:t>
      </w:r>
    </w:p>
    <w:p>
      <w:pPr>
        <w:pStyle w:val="ListBullet"/>
        <w:spacing w:before="0" w:after="40"/>
        <w:ind w:left="360"/>
      </w:pPr>
      <w:r/>
      <w:r>
        <w:rPr>
          <w:sz w:val="21"/>
        </w:rPr>
        <w:t>Datacom Software Developer Job Simulation — Forage — Feb 2026</w:t>
      </w:r>
    </w:p>
    <w:p>
      <w:pPr>
        <w:pStyle w:val="ListBullet"/>
        <w:spacing w:before="0" w:after="40"/>
        <w:ind w:left="360"/>
      </w:pPr>
      <w:r/>
      <w:r>
        <w:rPr>
          <w:sz w:val="21"/>
        </w:rPr>
        <w:t>ChatGPT GenAI for Data Ana-lytics — Maven Analytics (Coursera) — Feb 2026</w:t>
      </w:r>
    </w:p>
    <w:p>
      <w:pPr>
        <w:pStyle w:val="ListBullet"/>
        <w:spacing w:before="0" w:after="40"/>
        <w:ind w:left="360"/>
      </w:pPr>
      <w:r/>
      <w:r>
        <w:rPr>
          <w:sz w:val="21"/>
        </w:rPr>
        <w:t>Microsoft Power BI (Essentials) — Udemy — Jan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