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02 June 2026</w:t>
      </w:r>
    </w:p>
    <w:p>
      <w:pPr>
        <w:spacing w:before="0" w:after="160" w:line="276" w:lineRule="auto"/>
      </w:pPr>
      <w:r>
        <w:rPr>
          <w:sz w:val="21"/>
        </w:rPr>
        <w:t>Dear Nationwide Utilities team,</w:t>
      </w:r>
    </w:p>
    <w:p>
      <w:pPr>
        <w:spacing w:before="0" w:after="160" w:line="276" w:lineRule="auto"/>
      </w:pPr>
      <w:r>
        <w:rPr>
          <w:sz w:val="21"/>
        </w:rPr>
        <w:t>Your 25-year heritage in the energy sector, combined with your current push toward AI-powered tools and data-driven systems, makes this an incredibly exciting time to join the team. I am particularly drawn to your commitment to building reliable data foundations that turn insight into action, as I believe that high-quality data is the bedrock of effective forecasting and automation.</w:t>
      </w:r>
    </w:p>
    <w:p>
      <w:pPr>
        <w:spacing w:before="0" w:after="160" w:line="276" w:lineRule="auto"/>
      </w:pPr>
      <w:r>
        <w:rPr>
          <w:sz w:val="21"/>
        </w:rPr>
        <w:t>In my recent work, I built an end-to-end pipeline that scrapes, cleans, and transforms unstructured data into structured, actionable datasets. By engineering an agentic quality-gate loop, I ensured that the resulting outputs consistently met an 85%+ match threshold, demonstrating my focus on building reliable, repeatable workflows. Furthermore, my work on a wildfire detection system involved processing 2,700+ high-resolution images and achieving 98.84% accuracy, which required rigorous data preprocessing and feature engineering—skills I am eager to apply to your energy and utilities datasets.</w:t>
      </w:r>
    </w:p>
    <w:p>
      <w:pPr>
        <w:spacing w:before="0" w:after="160" w:line="276" w:lineRule="auto"/>
      </w:pPr>
      <w:r>
        <w:rPr>
          <w:sz w:val="21"/>
        </w:rPr>
        <w:t>I am highly motivated to apply my Python and SQL expertise to help Nationwide Utilities improve data quality, consistency, and accessibility. Whether it is designing schemas, building reusable datasets, or supporting your AI-assisted workflows, I am ready to contribute to the practical technical solutions that drive your business forward. I am also very interested in learning more about the specific forecasting and anomaly detection challenges your team is currently tackling.</w:t>
      </w:r>
    </w:p>
    <w:p>
      <w:pPr>
        <w:spacing w:before="0" w:after="160" w:line="276" w:lineRule="auto"/>
      </w:pPr>
      <w:r>
        <w:rPr>
          <w:sz w:val="21"/>
        </w:rPr>
        <w:t>I would appreciate the chance to discuss how my background in data engineering and applied AI can support your next phase of growth. Please let me know if you have time for a brief conversation in the coming week.</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