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02 June 2026</w:t>
      </w:r>
    </w:p>
    <w:p>
      <w:pPr>
        <w:spacing w:before="0" w:after="160" w:line="276" w:lineRule="auto"/>
      </w:pPr>
      <w:r>
        <w:rPr>
          <w:sz w:val="21"/>
        </w:rPr>
        <w:t>Dear Hiring Manager,</w:t>
      </w:r>
    </w:p>
    <w:p>
      <w:pPr>
        <w:spacing w:before="0" w:after="160" w:line="276" w:lineRule="auto"/>
      </w:pPr>
      <w:r>
        <w:rPr>
          <w:sz w:val="21"/>
        </w:rPr>
        <w:t>Education Cubed’s commitment to combining market research with advanced data analytics in the Higher Education sector is impressive. I am writing to offer my technical expertise in SQL, Python, and Power BI to support your Account Management and Paid Media teams in delivering high-quality reporting and actionable insights for your clients.</w:t>
      </w:r>
    </w:p>
    <w:p>
      <w:pPr>
        <w:spacing w:before="0" w:after="160" w:line="276" w:lineRule="auto"/>
      </w:pPr>
      <w:r>
        <w:rPr>
          <w:sz w:val="21"/>
        </w:rPr>
        <w:t>My experience centers on building scalable data products and automated workflows. For instance, I recently engineered an end-to-end pipeline that scrapes and analyzes large datasets to drive decision-making, achieving an 85%+ match threshold for complex outputs. I am comfortable working with varied stakeholders to translate technical findings into executive summarisations, ensuring that data-driven narratives are clear and impactful. My work with ML-based detection systems, which reached 98.84% accuracy, demonstrates my ability to troubleshoot technical problems and refine data systems for better performance.</w:t>
      </w:r>
    </w:p>
    <w:p>
      <w:pPr>
        <w:spacing w:before="0" w:after="160" w:line="276" w:lineRule="auto"/>
      </w:pPr>
      <w:r>
        <w:rPr>
          <w:sz w:val="21"/>
        </w:rPr>
        <w:t>Beyond technical execution, I am keen to contribute to your data strategy by helping win new business and promoting data literacy across your teams. I have a strong foundation in applying data modelling and machine learning techniques to real-world challenges, and I am ready to adapt these skills to analyze your social advertising and PPC campaign data. I am particularly interested in how your team experiments with new solutions to improve ways of working and would value the opportunity to bring my analytical mindset to your Brighton office.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available to discuss how my background in data analytics and my drive for process improvement can support the continued growth of Education Cubed’s client portfolio.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