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 and a strong foundation in Power BI, DAX, SQL, and Excel. Expert in translating complex business requirements into robust data models, automated reporting solutions, and KPI packs that drive strategic decision-making. Proven ability to support senior management reporting and optimize data-driven workflows in asset-intensive environments. Delivered a 98.84% accuracy rate in predictive modeling through rigorous data analysis and automated pipeline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DAX, Power Query, Excel, Data modeling, KPI, Tableau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Snowflake, Oracle Cloud VM, AWS (S3)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ETL processes, Data warehousing, Automation, Unit testing,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Stakeholder engagement  ·  Business requirements  ·  Reporting specifications  ·  Performance analysis  ·  Data quality  ·  Process automation  ·  Analytical thinking  ·  Problem solving  ·  Commercial awareness  ·  Foundation in ERP/CRM/Asset Management systems  ·  Foundation in Oil &amp; Gas/Renewables/Offshore industry standards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automated pipeline scraping 50+ job postings per run to generate high-quality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all automated deliverables.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to improve data quality and model robustness.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manual reporting and data extraction processes by building a Python pipeline that scrapes 50+ job postings per run, reducing manual effort by 90%.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an agentic quality-gate loop that validates outputs against an 85%+ match threshold, ensuring high data quality and consistency.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dashboard using Next.js and Tailwind CSS to visualize performance metrics, supporting informed decision-making for 100% of project iterations.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robust data reliability through the implementation of rate-limiting, exponential-backoff retries, and content-based deduplication across 50+ automated runs.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business requirements into forensic insights by creating a comprehensive data dashboard using Tableau for senior management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for data classification, advanced modeling, and reconciliation to draw actionable business conclusions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data-driven reporting tasks to support strategic decision-making within a simulated corporate environment, ensuring 100% alignment with project KPIs.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develop a financial chatbot, demonstrating strong analytical skills relevant to ERP and financial reporting systems.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pandas for data manipulation and Python programming to extract insights from large-scale financial datasets, improving data processing speed by 40%.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rule-based logic to provide user-friendly financial analysis and reporting outputs for senior management review.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ML pipeline achieving 98.84% accuracy vs baseline by applying GridSearchCV and cross-validation for robust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using Multi-Scale Retinex preprocessing to improve data quality and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technical findings and performance trends to stakeholders using Matplotlib and Seaborn, directly influencing project strategy.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maintained interactive Power BI dashboards using DAX and advanced data modeling to surface KPIs and region-based trends for 100% of assigned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best practices to ensure scalable and accurate analytical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