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Software Engineer (AI)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(AI) with a strong foundation in Python, C#/.NET, and Azure cloud infrastructure. Expert in building and deploying production-grade LLM pipelines, agentic quality-gate loops, and scalable data-driven features. Proven track record of processing large-scale healthcare datasets to deliver actionable insights and predictive models. Adept at integrating APIs, implementing automated testing, and managing CI/CD pipelines to production environments, with a strongest achievement of a 98.84% accuracy rate in deep learning image classification.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C#, NET,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Data pipelines, Feature engineering, Pandas, NumPy,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Large Language Models (LLMs), Generative AI, NLP, TensorFlow, Scikit-learn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Azure SQL, Cosmos DB, Blob Storage, Oracle Cloud, AWS S3,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CI/CD, Automated testing, pytest, Microservices architecture, Agile, API integration, Angular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AI-driven solutions  ·  productionise solutions  ·  large-scale healthcare datasets  ·  agentic pipelines  ·  predictive modelling  ·  automated testing  ·  API integration  ·  data processing pipelines  ·  feature engineering  ·  microservices architecture  ·  C#/.NET development  ·  Azure cloud services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agentic LLM pipeline with 121 automated tests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(+16% over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A&amp;E data to identify performance drivers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Random Forest classifier with 0.90–0.95 ROC-AUC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score, rank, and automate workflows for ATS-optimised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high-quality output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robust code through 121 automated unit tests using pytest and programmatically generated .docx files.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scalable microservices architecture 24/7 on an Oracle Cloud VM, with a responsive dashboard on Vercel; foundational knowledge of C#/.NET and Angular applied to architectural planning.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 NHS England A&amp;E performance data to develop data-driven insights into the 4-hour waiting time target collapse.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scale of healthcare service pressure, identifying a 12-hour wait spike of 71,517 patients in January 2026—141×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predictive modelling of monthly breach risk (0.90–0.95 ROC-AUC) using feature engineering on rolling compliance history.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6 live charts to visualize seasonality and performance trends for stakeholders, utilizing Azure-compatible data processing patterns.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ML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address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GridSearchCV and cross-validation to ensure model robustness and scalability for production environments.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