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Zopa Bank team,</w:t>
      </w:r>
    </w:p>
    <w:p>
      <w:pPr>
        <w:spacing w:before="0" w:after="160" w:line="276" w:lineRule="auto"/>
      </w:pPr>
      <w:r>
        <w:rPr>
          <w:sz w:val="21"/>
        </w:rPr>
        <w:t>I have been following Zopa’s journey since you launched your digital bank in 2020, and I am incredibly excited by your mission to redefine finance by putting people first. Your focus on moving away from manual controls toward scalable, automated systems—especially your cutting-edge AI tool that identifies and protects vulnerable customers—is exactly the kind of impactful work I want to do. As an MSc Computer Science graduate with a strong foundation in Python, SQL, and Generative AI tools, I am eager to bring my technical curiosity to the Analyst (Risk Technology) role.</w:t>
      </w:r>
    </w:p>
    <w:p>
      <w:pPr>
        <w:spacing w:before="0" w:after="160" w:line="276" w:lineRule="auto"/>
      </w:pPr>
      <w:r>
        <w:rPr>
          <w:sz w:val="21"/>
        </w:rPr>
        <w:t>In my recent project work, I built an end-to-end automated machine learning pipeline using TensorFlow and Keras to process over 2,700 high-resolution images, achieving a 98.84% accuracy rate. This experience taught me how to investigate complex data flows, address data quality issues, and build highly reliable automated solutions from scratch. Additionally, during my data analytics simulation with Deloitte, I used Tableau and Excel to perform forensic data analysis, mapping out how data moves through systems to draw actionable business conclusions. I am highly comfortable working in ambiguous environments and look forward to partnering with your Product, Engineering, and Risk teams to turn undocumented, messy operational processes into robust automated controls.</w:t>
      </w:r>
    </w:p>
    <w:p>
      <w:pPr>
        <w:spacing w:before="0" w:after="160" w:line="276" w:lineRule="auto"/>
      </w:pPr>
      <w:r>
        <w:rPr>
          <w:sz w:val="21"/>
        </w:rPr>
        <w:t>I would welcome the opportunity to discuss how my technical background and proactive problem-solving mindset can support Zopa's risk technology initiatives. Thank you for considering my application.</w:t>
      </w:r>
    </w:p>
    <w:p>
      <w:pPr>
        <w:spacing w:before="0" w:after="160" w:line="276" w:lineRule="auto"/>
      </w:pPr>
      <w:r>
        <w:rPr>
          <w:sz w:val="21"/>
        </w:rPr>
        <w:t>Sincerely,</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