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Compare the Market’s mission to make financial decision-making a breeze resonates with my own approach to data science: using technology to solve complex, real-world problems. I am writing to apply for the Data Scientist position, bringing a technical toolkit centered on Python, SQL, and predictive modeling, alongside a commitment to responsible AI and cross-functional collaboration.</w:t>
      </w:r>
    </w:p>
    <w:p>
      <w:pPr>
        <w:spacing w:before="0" w:after="160" w:line="276" w:lineRule="auto"/>
      </w:pPr>
      <w:r>
        <w:rPr>
          <w:sz w:val="21"/>
        </w:rPr>
        <w:t>In my recent work, I built an end-to-end ML pipeline for wildfire detection that achieved 98.84% accuracy on 2,700+ images. This project required rigorous feature engineering and the application of GridSearchCV to ensure model robustness. Furthermore, I developed an automated job-application platform that processes 50+ postings per run, utilizing agentic workflows to ensure an 85%+ match threshold. These experiences have sharpened my ability to translate business challenges into structured data science problems while maintaining high standards for reproducibility and documentation.</w:t>
      </w:r>
    </w:p>
    <w:p>
      <w:pPr>
        <w:spacing w:before="0" w:after="160" w:line="276" w:lineRule="auto"/>
      </w:pPr>
      <w:r>
        <w:rPr>
          <w:sz w:val="21"/>
        </w:rPr>
        <w:t>I am particularly drawn to Compare the Market because of your focus on high-impact, results-driven outcomes. My background includes navigating simulated financial datasets and forensic analysis, which has prepared me to work within the nuances of regulated sectors. I am comfortable working in cross-functional teams and have actively mentored peers on unit testing and code quality, ensuring that our collective output is both scalable and reliable. I am eager to bring this same rigor to your team, contributing to pricing intelligence and product personalization efforts.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data science culture and helping your team continue to deliver innovative solutions for your customers.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