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12 August 2026</w:t>
      </w:r>
    </w:p>
    <w:p>
      <w:pPr>
        <w:spacing w:before="0" w:after="160" w:line="276" w:lineRule="auto"/>
      </w:pPr>
      <w:r>
        <w:rPr>
          <w:sz w:val="21"/>
        </w:rPr>
        <w:t>My interest in the AI Engineer role at Adria Solutions stems from your commitment to moving beyond experimental AI into robust, production-ready systems. During my MSc, I focused on bridging the gap between theoretical ML and operational reliability, specifically by building an agentic job-application pipeline that runs 24/7 on Oracle Cloud.</w:t>
      </w:r>
    </w:p>
    <w:p>
      <w:pPr>
        <w:spacing w:before="0" w:after="160" w:line="276" w:lineRule="auto"/>
      </w:pPr>
      <w:r>
        <w:rPr>
          <w:sz w:val="21"/>
        </w:rPr>
        <w:t>This project required me to act as a full-stack engineer, managing everything from data scraping and LLM integration to system observability and automated testing. By implementing multi-model failover and exponential-backoff retries, I ensured the system maintained an 85% ATS-match threshold for its outputs. I also developed a deep understanding of the importance of monitoring and safe fallback behaviors, which I know are critical for the production environments you manage.</w:t>
      </w:r>
    </w:p>
    <w:p>
      <w:pPr>
        <w:spacing w:before="0" w:after="160" w:line="276" w:lineRule="auto"/>
      </w:pPr>
      <w:r>
        <w:rPr>
          <w:sz w:val="21"/>
        </w:rPr>
        <w:t>Beyond my technical work, I have experience translating complex data into actionable insights, such as my analysis of 188 months of NHS A&amp;E performance data. This project required me to communicate findings clearly to stakeholders and structure data workflows that highlight operational bottlenecks. I am comfortable working across the full lifecycle of an AI product, from initial concept and cross-functional collaboration to deployment and maintenance.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your team in Manchester and helping to shape the future of your AI-driven systems.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