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/>
        <w:jc w:val="center"/>
      </w:pPr>
      <w:r>
        <w:rPr>
          <w:b/>
          <w:sz w:val="40"/>
        </w:rPr>
        <w:t>SOHAN KUSUMA</w:t>
      </w:r>
    </w:p>
    <w:p>
      <w:pPr>
        <w:spacing w:before="0" w:after="80"/>
        <w:jc w:val="center"/>
      </w:pPr>
      <w:hyperlink r:id="rId9">
        <w:r>
          <w:rPr>
            <w:color w:val="1155CC"/>
            <w:u w:val="single"/>
            <w:sz w:val="19"/>
          </w:rPr>
          <w:t xml:space="preserve">sohankusumaukjobs@gmail.com</w:t>
        </w:r>
      </w:hyperlink>
      <w:r>
        <w:rPr>
          <w:sz w:val="19"/>
        </w:rPr>
        <w:t xml:space="preserve"> | </w:t>
      </w:r>
      <w:r>
        <w:rPr>
          <w:sz w:val="19"/>
        </w:rPr>
        <w:t>+44 7310 021889</w:t>
      </w:r>
      <w:r>
        <w:rPr>
          <w:sz w:val="19"/>
        </w:rPr>
        <w:t xml:space="preserve"> | </w:t>
      </w:r>
      <w:hyperlink r:id="rId10">
        <w:r>
          <w:rPr>
            <w:color w:val="1155CC"/>
            <w:u w:val="single"/>
            <w:sz w:val="19"/>
          </w:rPr>
          <w:t xml:space="preserve">linkedin.com/in/sohan-kusuma-a00048348</w:t>
        </w:r>
      </w:hyperlink>
      <w:r>
        <w:rPr>
          <w:sz w:val="19"/>
        </w:rPr>
        <w:t xml:space="preserve"> | </w:t>
      </w:r>
      <w:hyperlink r:id="rId11">
        <w:r>
          <w:rPr>
            <w:color w:val="1155CC"/>
            <w:u w:val="single"/>
            <w:sz w:val="19"/>
          </w:rPr>
          <w:t xml:space="preserve">github.com/sohankusumaukjobs</w:t>
        </w:r>
      </w:hyperlink>
      <w:r>
        <w:rPr>
          <w:sz w:val="19"/>
        </w:rPr>
        <w:t xml:space="preserve"> | </w:t>
      </w:r>
      <w:hyperlink r:id="rId12">
        <w:r>
          <w:rPr>
            <w:color w:val="1155CC"/>
            <w:u w:val="single"/>
            <w:sz w:val="19"/>
          </w:rPr>
          <w:t xml:space="preserve">Portfolio</w:t>
        </w:r>
      </w:hyperlink>
    </w:p>
    <w:p>
      <w:pPr>
        <w:spacing w:before="120" w:after="200"/>
      </w:pPr>
      <w:r>
        <w:rPr>
          <w:sz w:val="21"/>
        </w:rPr>
        <w:t>12 August 2026</w:t>
      </w:r>
    </w:p>
    <w:p>
      <w:pPr>
        <w:spacing w:before="0" w:after="160" w:line="276" w:lineRule="auto"/>
      </w:pPr>
      <w:r>
        <w:rPr>
          <w:sz w:val="21"/>
        </w:rPr>
        <w:t>Dear Goodwood team,</w:t>
      </w:r>
    </w:p>
    <w:p>
      <w:pPr>
        <w:spacing w:before="0" w:after="160" w:line="276" w:lineRule="auto"/>
      </w:pPr>
      <w:r>
        <w:rPr>
          <w:sz w:val="21"/>
        </w:rPr>
        <w:t>Goodwood’s unique blend of world-famous events, hospitality, and leisure businesses creates a fascinating data landscape. I am drawn to this role because it requires exactly the kind of analytical curiosity I have applied throughout my academic and project work—turning complex, multi-source data into the clear stories that drive commercial success.</w:t>
      </w:r>
    </w:p>
    <w:p>
      <w:pPr>
        <w:spacing w:before="0" w:after="160" w:line="276" w:lineRule="auto"/>
      </w:pPr>
      <w:r>
        <w:rPr>
          <w:sz w:val="21"/>
        </w:rPr>
        <w:t>In my recent analysis of NHS A&amp;E performance, I moved beyond simple reporting to uncover the drivers behind a 51-month crisis streak. By utilizing advanced SQL window functions and building interactive Power BI dashboards, I provided a clear view of performance trends that allowed for a deeper understanding of operational bottlenecks. This experience taught me how to translate technical findings into the kind of engaging, actionable recommendations that stakeholders need to make informed decisions.</w:t>
      </w:r>
    </w:p>
    <w:p>
      <w:pPr>
        <w:spacing w:before="0" w:after="160" w:line="276" w:lineRule="auto"/>
      </w:pPr>
      <w:r>
        <w:rPr>
          <w:sz w:val="21"/>
        </w:rPr>
        <w:t>My technical toolkit—including Power BI, advanced Excel, and Python—is built to support the kind of ad hoc analysis and reporting that defines the Data &amp; Insights team at Goodwood. Whether it is analyzing customer behaviour or monitoring KPIs across your various venues, I am committed to maintaining high data integrity and delivering insights that directly influence business outcomes. I am particularly excited by the prospect of applying these skills to the diverse data streams generated by your events and hospitality operations.</w:t>
      </w:r>
    </w:p>
    <w:p>
      <w:pPr>
        <w:spacing w:before="0" w:after="160" w:line="276" w:lineRule="auto"/>
      </w:pPr>
      <w:r>
        <w:rPr>
          <w:sz w:val="21"/>
        </w:rPr>
        <w:t>I would welcome the opportunity to discuss how my background in performance analytics and my proactive approach to problem-solving can help the Data &amp; Insights team continue to drive meaningful outcomes at Goodwood. Thank you for your time and consideration.</w:t>
      </w:r>
    </w:p>
    <w:p>
      <w:pPr>
        <w:spacing w:before="0" w:after="160" w:line="276" w:lineRule="auto"/>
      </w:pPr>
      <w:r>
        <w:rPr>
          <w:sz w:val="21"/>
        </w:rPr>
        <w:t>Best regards,</w:t>
      </w:r>
    </w:p>
    <w:p>
      <w:pPr>
        <w:spacing w:before="0" w:after="160" w:line="276" w:lineRule="auto"/>
      </w:pPr>
      <w:r>
        <w:rPr>
          <w:sz w:val="21"/>
        </w:rPr>
        <w:t>Sohan Kusuma</w:t>
      </w:r>
    </w:p>
    <w:sectPr w:rsidR="00FC693F" w:rsidRPr="0006063C" w:rsidSect="00034616">
      <w:pgSz w:w="12240" w:h="15840"/>
      <w:pgMar w:top="792" w:right="1008" w:bottom="792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cs="Calibri" w:eastAsia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mailto:sohankusumaukjobs@gmail.com" TargetMode="External"/><Relationship Id="rId10" Type="http://schemas.openxmlformats.org/officeDocument/2006/relationships/hyperlink" Target="https://linkedin.com/in/sohan-kusuma-a00048348" TargetMode="External"/><Relationship Id="rId11" Type="http://schemas.openxmlformats.org/officeDocument/2006/relationships/hyperlink" Target="https://github.com/sohankusumaukjobs" TargetMode="External"/><Relationship Id="rId12" Type="http://schemas.openxmlformats.org/officeDocument/2006/relationships/hyperlink" Target="https://portfolio-xi-nine-x4jl2jcsty.vercel.app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