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ConnexAI Hiring Team,</w:t>
      </w:r>
    </w:p>
    <w:p>
      <w:pPr>
        <w:spacing w:before="0" w:after="160" w:line="276" w:lineRule="auto"/>
      </w:pPr>
      <w:r>
        <w:rPr>
          <w:sz w:val="21"/>
        </w:rPr>
        <w:t>Building production-grade conversational AI requires more than just training models; it demands a skeptical, research-driven approach to evaluation and system logic. My background as an MSc Computer Science graduate has been defined by this exact philosophy. I recently engineered an end-to-end agentic LLM pipeline that manages real-time AI workflows, incorporating multi-model failover and 121 automated unit tests to ensure reliability. This project required me to move beyond simple prompt engineering, focusing instead on ranking, retrieval, and the iterative quality-gate loops necessary for production success.</w:t>
      </w:r>
    </w:p>
    <w:p>
      <w:pPr>
        <w:spacing w:before="0" w:after="160" w:line="276" w:lineRule="auto"/>
      </w:pPr>
      <w:r>
        <w:rPr>
          <w:sz w:val="21"/>
        </w:rPr>
        <w:t>I am particularly drawn to ConnexAI because of your focus on Speech AI and the nuance of conversational quality. In my work, I have consistently prioritized statistical rigor over hype, using tools like Scikit-learn and advanced SQL to interrogate data and identify edge cases that could impact system performance. Whether I am achieving 98.84% accuracy on deep learning models or analyzing 188 months of NHS performance data to predict breach risks, my goal remains the same: to turn ambiguous product problems into measurable, solvable AI challenges.</w:t>
      </w:r>
    </w:p>
    <w:p>
      <w:pPr>
        <w:spacing w:before="0" w:after="160" w:line="276" w:lineRule="auto"/>
      </w:pPr>
      <w:r>
        <w:rPr>
          <w:sz w:val="21"/>
        </w:rPr>
        <w:t>Working in a multi-disciplinary research environment is where I thrive. I enjoy the process of collaborating with engineers and evaluation teams to refine model behavior and improve real-world outcomes. I am eager to bring my experience in Python, LLM integration, and production-grade experimentation to your team in Manchester. Thank you for considering my application; I am excited about the possibility of contributing to the next generation of your conversational AI products.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