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I am excited to apply for the Machine Learning Engineer position at Kingfisher. Having recently completed my MSc in Computer Science with a focus on applied GenAI, I have spent the last year building and deploying production-grade ML systems that prioritize robustness and efficiency. My work on an agentic job-application pipeline—which runs 24/7 on cloud infrastructure—required me to implement 121 automated unit tests and containerise the application using Docker to ensure reliable performance.</w:t>
      </w:r>
    </w:p>
    <w:p>
      <w:pPr>
        <w:spacing w:before="0" w:after="160" w:line="276" w:lineRule="auto"/>
      </w:pPr>
      <w:r>
        <w:rPr>
          <w:sz w:val="21"/>
        </w:rPr>
        <w:t>At Kingfisher, I understand the importance of operationalising AI solutions that impact millions of customers. My technical toolkit, including Python, SQL, and scikit-learn, is complemented by a rigorous approach to model evaluation and CI/CD workflows. Whether I am building Random Forest classifiers to predict performance trends or optimizing deep learning architectures for 98.84% accuracy, I focus on writing clean, maintainable code that meets real-world business needs.</w:t>
      </w:r>
    </w:p>
    <w:p>
      <w:pPr>
        <w:spacing w:before="0" w:after="160" w:line="276" w:lineRule="auto"/>
      </w:pPr>
      <w:r>
        <w:rPr>
          <w:sz w:val="21"/>
        </w:rPr>
        <w:t>I am particularly drawn to Kingfisher’s commitment to 'Better Homes. Better Lives.' and the opportunity to work within a high-performing engineering team. I am comfortable collaborating across functions to improve tools and processes, and I am eager to bring my experience in data pipelines and cloud deployment to help shape the future of your retail brands. Thank you for considering my application; I look forward to the possibility of contributing to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