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13 July 2026</w:t>
      </w:r>
    </w:p>
    <w:p>
      <w:pPr>
        <w:spacing w:before="0" w:after="160" w:line="276" w:lineRule="auto"/>
      </w:pPr>
      <w:r>
        <w:rPr>
          <w:sz w:val="21"/>
        </w:rPr>
        <w:t>The AI &amp; Systems Modeller role at UKHSA presents a compelling opportunity to apply my technical background in MLOps and automated systems to the critical domain of public health finance. My recent work, particularly the NHS A&amp;E Performance Analysis project, demonstrates my ability to transform complex, large-scale datasets into actionable financial insights. By utilizing SQL window functions and Random Forest classifiers, I identified key drivers of performance variance, providing a clear roadmap for decision enablement.</w:t>
      </w:r>
    </w:p>
    <w:p>
      <w:pPr>
        <w:spacing w:before="0" w:after="160" w:line="276" w:lineRule="auto"/>
      </w:pPr>
      <w:r>
        <w:rPr>
          <w:sz w:val="21"/>
        </w:rPr>
        <w:t>In my recent GenAI project, I developed an agentic pipeline that mirrors the 'Expert-in-the-loop' methodology you prioritize. By implementing quality-gate loops and 121 automated unit tests, I ensured that AI-generated outputs were both accurate and reliable. This experience, combined with my work on 10-K/10-Q report analysis and data governance frameworks, has prepared me to manage the end-to-end lifecycle of your financial models. I am particularly focused on the challenge of mitigating model drift and ensuring that statistical precision is always validated by subject matter expertise.</w:t>
      </w:r>
    </w:p>
    <w:p>
      <w:pPr>
        <w:spacing w:before="0" w:after="160" w:line="276" w:lineRule="auto"/>
      </w:pPr>
      <w:r>
        <w:rPr>
          <w:sz w:val="21"/>
        </w:rPr>
        <w:t>I am drawn to UKHSA’s commitment to an inclusive culture where data-driven solutions are used to meet the needs of the wider community. My technical foundation in Python, SQL, and Power BI, coupled with my experience in deploying models on cloud infrastructure, allows me to bridge the gap between raw data and strategic financial decision-making. I am confident that my ability to operationalize AI systems and maintain rigorous data lineage will make me a valuable addition to your team. I welcome the chance to discuss how my skills in model validation and automated variance analysis can support your ongoing initiatives.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