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Project Intern candidate and current MSc Computer Science student with a strong foundation in SQL, Python, and modeling capability. Experienced in conducting rigorous statistical analysis, exploratory data analysis (EDA), and qualitative and quantitative analysis to identify business opportunities. Proven ability to build interactive Tableau and Power BI dashboards to support data infrastructure and track key performance metrics. Adept at using machine learning frameworks to optimize analytical frameworks and deliver actionable data insights in fast-paced environments.</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Tableau, Power BI, DAX, Power Query, Excel (Advanced), Pandas, NumPy</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Prompt Engineering, Generative AI for Analytics</w:t>
      </w:r>
    </w:p>
    <w:p>
      <w:pPr>
        <w:keepNext/>
        <w:spacing w:before="200" w:after="40"/>
        <w:pBdr>
          <w:bottom w:val="single" w:sz="6" w:space="1" w:color="808080"/>
        </w:pBdr>
      </w:pPr>
      <w:r>
        <w:rPr>
          <w:b/>
          <w:sz w:val="22"/>
        </w:rPr>
        <w:t>CORE COMPETENCIES</w:t>
      </w:r>
    </w:p>
    <w:p>
      <w:pPr>
        <w:spacing w:before="0" w:after="40"/>
      </w:pPr>
      <w:r>
        <w:t>SQL  ·  Python  ·  Data Analysis  ·  Statistical Analysis  ·  Data Insight  ·  Qualitative and Quantitative Analysis  ·  Modeling capability  ·  Data Infrastructure  ·  Analytical Frameworks  ·  Logical Thinking  ·  Business Interpretation  ·  Exploratory Data Analysis (EDA)</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DenseNet-based CNN image classification pipeline using TensorFlow and Keras.</w:t>
      </w:r>
    </w:p>
    <w:p>
      <w:pPr>
        <w:pStyle w:val="ListBullet"/>
        <w:spacing w:before="0" w:after="40"/>
        <w:ind w:left="360"/>
      </w:pPr>
      <w:r/>
      <w:r>
        <w:rPr>
          <w:sz w:val="21"/>
        </w:rPr>
        <w:t>Improved model performance up to +16% vs baseline through strategic architecture choice, hyperparameter tuning, and data augmentation.</w:t>
      </w:r>
    </w:p>
    <w:p>
      <w:pPr>
        <w:pStyle w:val="ListBullet"/>
        <w:spacing w:before="0" w:after="40"/>
        <w:ind w:left="360"/>
      </w:pPr>
      <w:r/>
      <w:r>
        <w:rPr>
          <w:sz w:val="21"/>
        </w:rPr>
        <w:t>Processed and analyzed complex financial datasets from 10-K and 10-Q reports to build an AI-powered chatbot.</w:t>
      </w:r>
    </w:p>
    <w:p>
      <w:pPr>
        <w:pStyle w:val="ListBullet"/>
        <w:spacing w:before="0" w:after="40"/>
        <w:ind w:left="360"/>
      </w:pPr>
      <w:r/>
      <w:r>
        <w:rPr>
          <w:sz w:val="21"/>
        </w:rPr>
        <w:t>Engineered interactive dashboards and data models to track key performance indicators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data analysis simulation focused on forensic technology, supporting the optimization of analytical frameworks.</w:t>
      </w:r>
    </w:p>
    <w:p>
      <w:pPr>
        <w:pStyle w:val="ListBullet"/>
        <w:spacing w:before="0" w:after="40"/>
        <w:ind w:left="360"/>
      </w:pPr>
      <w:r/>
      <w:r>
        <w:rPr>
          <w:sz w:val="21"/>
        </w:rPr>
        <w:t>Created an interactive data dashboard using Tableau to visualize key metrics and support qualitative and quantitative analysis.</w:t>
      </w:r>
    </w:p>
    <w:p>
      <w:pPr>
        <w:pStyle w:val="ListBullet"/>
        <w:spacing w:before="0" w:after="40"/>
        <w:ind w:left="360"/>
      </w:pPr>
      <w:r/>
      <w:r>
        <w:rPr>
          <w:sz w:val="21"/>
        </w:rPr>
        <w:t>Used Excel to classify complex datasets, perform statistical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involving AI-powered financial chatbot development, demonstrating strong logical thinking and modeling capability.</w:t>
      </w:r>
    </w:p>
    <w:p>
      <w:pPr>
        <w:pStyle w:val="ListBullet"/>
        <w:spacing w:before="0" w:after="40"/>
        <w:ind w:left="360"/>
      </w:pPr>
      <w:r/>
      <w:r>
        <w:rPr>
          <w:sz w:val="21"/>
        </w:rPr>
        <w:t>Utilized Python and pandas for data manipulation, statistical analysis, and processing of unstructured business data.</w:t>
      </w:r>
    </w:p>
    <w:p>
      <w:pPr>
        <w:pStyle w:val="ListBullet"/>
        <w:spacing w:before="0" w:after="40"/>
        <w:ind w:left="360"/>
      </w:pPr>
      <w:r/>
      <w:r>
        <w:rPr>
          <w:sz w:val="21"/>
        </w:rPr>
        <w:t>Integrated and interpreted complex financial data from 10-K and 10-Q reports, employing rule-based logic to deliver user-friendly data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reviewing web application architecture to plan future data infrastructure improvements.</w:t>
      </w:r>
    </w:p>
    <w:p>
      <w:pPr>
        <w:pStyle w:val="ListBullet"/>
        <w:spacing w:before="0" w:after="40"/>
        <w:ind w:left="360"/>
      </w:pPr>
      <w:r/>
      <w:r>
        <w:rPr>
          <w:sz w:val="21"/>
        </w:rPr>
        <w:t>Identified the root cause of application bugs and implemented targeted fixes to optimize performance and data flow.</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optimize data quality.</w:t>
      </w:r>
    </w:p>
    <w:p>
      <w:pPr>
        <w:pStyle w:val="ListBullet"/>
        <w:spacing w:before="0" w:after="40"/>
        <w:ind w:left="360"/>
      </w:pPr>
      <w:r/>
      <w:r>
        <w:rPr>
          <w:sz w:val="21"/>
        </w:rPr>
        <w:t>Achieved 98.84% accuracy vs baseline; applied GridSearchCV and cross-validation to ensure robust modeling capability.</w:t>
      </w:r>
    </w:p>
    <w:p>
      <w:pPr>
        <w:pStyle w:val="ListBullet"/>
        <w:spacing w:before="0" w:after="40"/>
        <w:ind w:left="360"/>
      </w:pPr>
      <w:r/>
      <w:r>
        <w:rPr>
          <w:sz w:val="21"/>
        </w:rPr>
        <w:t>Visualized performance with Matplotlib/Seaborn and presented qualitative and quantitative analysis to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region-based trends, and support data infrastructure.</w:t>
      </w:r>
    </w:p>
    <w:p>
      <w:pPr>
        <w:pStyle w:val="ListBullet"/>
        <w:spacing w:before="0" w:after="40"/>
        <w:ind w:left="360"/>
      </w:pPr>
      <w:r/>
      <w:r>
        <w:rPr>
          <w:sz w:val="21"/>
        </w:rPr>
        <w:t>Ran reproducible ML experiments using Scikit-learn; applied feature engineering and model selection to deliver deep data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