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Business Data Analyst with a strong foundation in Python, SQL, and advanced analytics, specializing in translating complex datasets into actionable insights. Proven ability to build interactive Power BI and Tableau dashboards, perform root cause analysis, and design scalable measurement frameworks. Experienced in leveraging Generative AI and Python for analytics workflow automation, predictive modeling, and data-driven decision-making. Adept at cross-functional collaboration and delivering compelling, data-led storytelling to align stakeholders and improve digital product performance.</w:t>
      </w:r>
    </w:p>
    <w:p>
      <w:pPr>
        <w:keepNext/>
        <w:spacing w:before="200" w:after="40"/>
        <w:pBdr>
          <w:bottom w:val="single" w:sz="6" w:space="1" w:color="808080"/>
        </w:pBdr>
      </w:pPr>
      <w:r>
        <w:rPr>
          <w:b/>
          <w:sz w:val="22"/>
        </w:rPr>
        <w:t>CORE SKILLS</w:t>
      </w:r>
    </w:p>
    <w:p>
      <w:pPr>
        <w:spacing w:before="0" w:after="20"/>
      </w:pPr>
      <w:r>
        <w:rPr>
          <w:b/>
        </w:rPr>
        <w:t xml:space="preserve">Languages: </w:t>
      </w:r>
      <w:r>
        <w:t>SQL, Python, C, C++, Java, React, Node.js, HTML</w:t>
      </w:r>
    </w:p>
    <w:p>
      <w:pPr>
        <w:spacing w:before="0" w:after="20"/>
      </w:pPr>
      <w:r>
        <w:rPr>
          <w:b/>
        </w:rPr>
        <w:t xml:space="preserve">Data &amp; BI: </w:t>
      </w:r>
      <w:r>
        <w:t>Power BI, Tableau, Excel, Pandas, NumPy, DAX, Power Query, Data Modeling</w:t>
      </w:r>
    </w:p>
    <w:p>
      <w:pPr>
        <w:spacing w:before="0" w:after="20"/>
      </w:pPr>
      <w:r>
        <w:rPr>
          <w:b/>
        </w:rPr>
        <w:t xml:space="preserve">Machine Learning: </w:t>
      </w:r>
      <w:r>
        <w:t>Scikit-learn, TensorFlow, Keras, CNN, DenseNet, GridSearchCV, Cross-validation</w:t>
      </w:r>
    </w:p>
    <w:p>
      <w:pPr>
        <w:spacing w:before="0" w:after="20"/>
      </w:pPr>
      <w:r>
        <w:rPr>
          <w:b/>
        </w:rPr>
        <w:t xml:space="preserve">Cloud &amp; DB: </w:t>
      </w:r>
      <w:r>
        <w:t>AWS (S3), Microsoft Azure, Snowflake</w:t>
      </w:r>
    </w:p>
    <w:p>
      <w:pPr>
        <w:spacing w:before="0" w:after="20"/>
      </w:pPr>
      <w:r>
        <w:rPr>
          <w:b/>
        </w:rPr>
        <w:t xml:space="preserve">Tools &amp; Methods: </w:t>
      </w:r>
      <w:r>
        <w:t>Generative AI for Analytics, Exploratory Data Analysis (EDA), Root Cause Analysis, Data Visualization, Prompt Engineering</w:t>
      </w:r>
    </w:p>
    <w:p>
      <w:pPr>
        <w:keepNext/>
        <w:spacing w:before="200" w:after="40"/>
        <w:pBdr>
          <w:bottom w:val="single" w:sz="6" w:space="1" w:color="808080"/>
        </w:pBdr>
      </w:pPr>
      <w:r>
        <w:rPr>
          <w:b/>
          <w:sz w:val="22"/>
        </w:rPr>
        <w:t>CORE COMPETENCIES</w:t>
      </w:r>
    </w:p>
    <w:p>
      <w:pPr>
        <w:spacing w:before="0" w:after="40"/>
      </w:pPr>
      <w:r>
        <w:t>Business Data Analysis  ·  SQL Query Optimization  ·  BI and Data Visualisation  ·  Root Cause Analysis  ·  KPI &amp; Measurement Frameworks  ·  Stakeholder Engagement  ·  Data-Led Storytelling  ·  Process Automation  ·  Statistical Methods  ·  Cross-Functional Collaboration  ·  Foundation in Senior Data Analyst responsibilities through simulated SaaS and FinTech environments  ·  Foundation in executive-level storytelling through simulated corporate stakeholder presentations</w:t>
      </w:r>
    </w:p>
    <w:p>
      <w:pPr>
        <w:keepNext/>
        <w:spacing w:before="200" w:after="40"/>
        <w:pBdr>
          <w:bottom w:val="single" w:sz="6" w:space="1" w:color="808080"/>
        </w:pBdr>
      </w:pPr>
      <w:r>
        <w:rPr>
          <w:b/>
          <w:sz w:val="22"/>
        </w:rPr>
        <w:t>IMPACT HIGHLIGHTS</w:t>
      </w:r>
    </w:p>
    <w:p>
      <w:pPr>
        <w:pStyle w:val="ListBullet"/>
        <w:spacing w:before="0" w:after="40"/>
        <w:ind w:left="360"/>
      </w:pPr>
      <w:r/>
      <w:r>
        <w:rPr>
          <w:sz w:val="21"/>
        </w:rPr>
        <w:t>Achieved 98.84% accuracy vs baseline by building an end-to-end ML pipeline using DenseNet-based CNNs on 2,700+ high-resolution images.</w:t>
      </w:r>
    </w:p>
    <w:p>
      <w:pPr>
        <w:pStyle w:val="ListBullet"/>
        <w:spacing w:before="0" w:after="40"/>
        <w:ind w:left="360"/>
      </w:pPr>
      <w:r/>
      <w:r>
        <w:rPr>
          <w:sz w:val="21"/>
        </w:rPr>
        <w:t>Improved model performance up to +16% vs baseline through strategic architecture choice, data augmentation, and hyperparameter tuning.</w:t>
      </w:r>
    </w:p>
    <w:p>
      <w:pPr>
        <w:pStyle w:val="ListBullet"/>
        <w:spacing w:before="0" w:after="40"/>
        <w:ind w:left="360"/>
      </w:pPr>
      <w:r/>
      <w:r>
        <w:rPr>
          <w:sz w:val="21"/>
        </w:rPr>
        <w:t>Integrated and interpreted complex financial data from 10-K and 10-Q reports to build an AI-powered chatbot providing user-friendly insights.</w:t>
      </w:r>
    </w:p>
    <w:p>
      <w:pPr>
        <w:keepNext/>
        <w:spacing w:before="200" w:after="40"/>
        <w:pBdr>
          <w:bottom w:val="single" w:sz="6" w:space="1" w:color="808080"/>
        </w:pBdr>
      </w:pPr>
      <w:r>
        <w:rPr>
          <w:b/>
          <w:sz w:val="22"/>
        </w:rPr>
        <w:t>PROFESSIONAL EXPERIENCE</w:t>
      </w:r>
    </w:p>
    <w:p>
      <w:pPr>
        <w:keepNext/>
        <w:spacing w:before="80" w:after="0"/>
      </w:pPr>
      <w:r>
        <w:rPr>
          <w:b/>
        </w:rPr>
        <w:t>Participant / Data Analyst</w:t>
      </w:r>
      <w:r>
        <w:t xml:space="preserve"> — </w:t>
      </w:r>
      <w:r>
        <w:t>Deloitte Australia Data Analytics Job Simulation on Forage</w:t>
      </w:r>
    </w:p>
    <w:p>
      <w:pPr>
        <w:spacing w:before="0" w:after="40"/>
      </w:pPr>
      <w:r>
        <w:rPr>
          <w:i/>
          <w:sz w:val="20"/>
        </w:rPr>
        <w:t>Feb 2026 – Feb 2026</w:t>
      </w:r>
    </w:p>
    <w:p>
      <w:pPr>
        <w:pStyle w:val="ListBullet"/>
        <w:spacing w:before="0" w:after="40"/>
        <w:ind w:left="360"/>
      </w:pPr>
      <w:r/>
      <w:r>
        <w:rPr>
          <w:sz w:val="21"/>
        </w:rPr>
        <w:t>Completed a Deloitte job simulation focused on forensic data analysis, translating complex, multi-source data into clear insights for business strategy.</w:t>
      </w:r>
    </w:p>
    <w:p>
      <w:pPr>
        <w:pStyle w:val="ListBullet"/>
        <w:spacing w:before="0" w:after="40"/>
        <w:ind w:left="360"/>
      </w:pPr>
      <w:r/>
      <w:r>
        <w:rPr>
          <w:sz w:val="21"/>
        </w:rPr>
        <w:t>Designed and built an interactive data dashboard using Tableau to establish scalable measurement frameworks and track key performance indicators.</w:t>
      </w:r>
    </w:p>
    <w:p>
      <w:pPr>
        <w:pStyle w:val="ListBullet"/>
        <w:spacing w:before="0" w:after="40"/>
        <w:ind w:left="360"/>
      </w:pPr>
      <w:r/>
      <w:r>
        <w:rPr>
          <w:sz w:val="21"/>
        </w:rPr>
        <w:t>Utilized advanced Excel to classify complex datasets, identify performance gaps, and draw actionable business conclusions to improve customer outcomes.</w:t>
      </w:r>
    </w:p>
    <w:p>
      <w:pPr>
        <w:keepNext/>
        <w:spacing w:before="80" w:after="0"/>
      </w:pPr>
      <w:r>
        <w:rPr>
          <w:b/>
        </w:rPr>
        <w:t>Participant / GenAI Developer</w:t>
      </w:r>
      <w:r>
        <w:t xml:space="preserve"> — </w:t>
      </w:r>
      <w:r>
        <w:t>BCG GenAI Job Simulation on Forage</w:t>
      </w:r>
    </w:p>
    <w:p>
      <w:pPr>
        <w:spacing w:before="0" w:after="40"/>
      </w:pPr>
      <w:r>
        <w:rPr>
          <w:i/>
          <w:sz w:val="20"/>
        </w:rPr>
        <w:t>Feb 2026 – Feb 2026</w:t>
      </w:r>
    </w:p>
    <w:p>
      <w:pPr>
        <w:pStyle w:val="ListBullet"/>
        <w:spacing w:before="0" w:after="40"/>
        <w:ind w:left="360"/>
      </w:pPr>
      <w:r/>
      <w:r>
        <w:rPr>
          <w:sz w:val="21"/>
        </w:rPr>
        <w:t>Completed a job simulation involving AI-powered financial chatbot development, applying Python and advanced analytics to automate data extraction.</w:t>
      </w:r>
    </w:p>
    <w:p>
      <w:pPr>
        <w:pStyle w:val="ListBullet"/>
        <w:spacing w:before="0" w:after="40"/>
        <w:ind w:left="360"/>
      </w:pPr>
      <w:r/>
      <w:r>
        <w:rPr>
          <w:sz w:val="21"/>
        </w:rPr>
        <w:t>Leveraged Python libraries including pandas for complex data manipulation, enabling continuous improvement and scalable data foundations.</w:t>
      </w:r>
    </w:p>
    <w:p>
      <w:pPr>
        <w:pStyle w:val="ListBullet"/>
        <w:spacing w:before="0" w:after="40"/>
        <w:ind w:left="360"/>
      </w:pPr>
      <w:r/>
      <w:r>
        <w:rPr>
          <w:sz w:val="21"/>
        </w:rPr>
        <w:t>Integrated and interpreted complex financial data from 10-K and 10-Q reports, employing rule-based logic to deliver compelling, user-friendly financial insights.</w:t>
      </w:r>
    </w:p>
    <w:p>
      <w:pPr>
        <w:keepNext/>
        <w:spacing w:before="80" w:after="0"/>
      </w:pPr>
      <w:r>
        <w:rPr>
          <w:b/>
        </w:rPr>
        <w:t>Participant / Software Developer</w:t>
      </w:r>
      <w:r>
        <w:t xml:space="preserve"> — </w:t>
      </w:r>
      <w:r>
        <w:t>Datacom Software Development Job Simulation on Forage</w:t>
      </w:r>
    </w:p>
    <w:p>
      <w:pPr>
        <w:spacing w:before="0" w:after="40"/>
      </w:pPr>
      <w:r>
        <w:rPr>
          <w:i/>
          <w:sz w:val="20"/>
        </w:rPr>
        <w:t>Feb 2026 – Feb 2026</w:t>
      </w:r>
    </w:p>
    <w:p>
      <w:pPr>
        <w:pStyle w:val="ListBullet"/>
        <w:spacing w:before="0" w:after="40"/>
        <w:ind w:left="360"/>
      </w:pPr>
      <w:r/>
      <w:r>
        <w:rPr>
          <w:sz w:val="21"/>
        </w:rPr>
        <w:t>Completed a software development simulation focused on cross-functional collaboration and agile delivery within technology-led environments.</w:t>
      </w:r>
    </w:p>
    <w:p>
      <w:pPr>
        <w:pStyle w:val="ListBullet"/>
        <w:spacing w:before="0" w:after="40"/>
        <w:ind w:left="360"/>
      </w:pPr>
      <w:r/>
      <w:r>
        <w:rPr>
          <w:sz w:val="21"/>
        </w:rPr>
        <w:t>Reviewed a web application to identify root causes of performance issues, implementing targeted code fixes to improve digital experience and application stability.</w:t>
      </w:r>
    </w:p>
    <w:p>
      <w:pPr>
        <w:pStyle w:val="ListBullet"/>
        <w:spacing w:before="0" w:after="40"/>
        <w:ind w:left="360"/>
      </w:pPr>
      <w:r/>
      <w:r>
        <w:rPr>
          <w:sz w:val="21"/>
        </w:rPr>
        <w:t>Planned future application improvements and optimization strategies, aligning technical execution with broader business strategy and product goals.</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Built an end-to-end ML pipeline for early wildfire detection using DenseNet-based CNNs (TensorFlow/Keras) on 2,700+ high-resolution images, achieving 98.84% accuracy.</w:t>
      </w:r>
    </w:p>
    <w:p>
      <w:pPr>
        <w:pStyle w:val="ListBullet"/>
        <w:spacing w:before="0" w:after="40"/>
        <w:ind w:left="360"/>
      </w:pPr>
      <w:r/>
      <w:r>
        <w:rPr>
          <w:sz w:val="21"/>
        </w:rPr>
        <w:t>Addressed class imbalance and brightness variation using augmentation and Multi-Scale Retinex preprocessing, improving model performance up to +16% vs baseline.</w:t>
      </w:r>
    </w:p>
    <w:p>
      <w:pPr>
        <w:pStyle w:val="ListBullet"/>
        <w:spacing w:before="0" w:after="40"/>
        <w:ind w:left="360"/>
      </w:pPr>
      <w:r/>
      <w:r>
        <w:rPr>
          <w:sz w:val="21"/>
        </w:rPr>
        <w:t>Applied statistical methods including GridSearchCV and cross-validation for robustness, visualising performance with Matplotlib/Seaborn to deliver data-led storytelling to stakeholders.</w:t>
      </w:r>
    </w:p>
    <w:p>
      <w:pPr>
        <w:pStyle w:val="ListBullet"/>
        <w:spacing w:before="0" w:after="40"/>
        <w:ind w:left="360"/>
      </w:pPr>
      <w:r/>
      <w:r>
        <w:rPr>
          <w:sz w:val="21"/>
        </w:rPr>
        <w:t>Utilized Generative AI tools to assist exploratory data analysis (EDA), refine SQL queries, debug code snippets, and automate documentation to accelerate iteration speed.</w:t>
      </w:r>
    </w:p>
    <w:p>
      <w:pPr>
        <w:keepNext/>
        <w:spacing w:before="80" w:after="0"/>
      </w:pPr>
      <w:r>
        <w:rPr>
          <w:b/>
        </w:rPr>
        <w:t>Data Analyst</w:t>
      </w:r>
      <w:r>
        <w:t xml:space="preserve"> — </w:t>
      </w:r>
      <w:r>
        <w:t>EDA &amp; Dashboarding (Academic)</w:t>
      </w:r>
    </w:p>
    <w:p>
      <w:pPr>
        <w:pStyle w:val="ListBullet"/>
        <w:spacing w:before="0" w:after="40"/>
        <w:ind w:left="360"/>
      </w:pPr>
      <w:r/>
      <w:r>
        <w:rPr>
          <w:sz w:val="21"/>
        </w:rPr>
        <w:t>Built interactive Power BI dashboards utilizing DAX and data modeling to surface critical KPIs, regional trends, and operational metrics.</w:t>
      </w:r>
    </w:p>
    <w:p>
      <w:pPr>
        <w:pStyle w:val="ListBullet"/>
        <w:spacing w:before="0" w:after="40"/>
        <w:ind w:left="360"/>
      </w:pPr>
      <w:r/>
      <w:r>
        <w:rPr>
          <w:sz w:val="21"/>
        </w:rPr>
        <w:t>Ran reproducible ML experiments using Scikit-learn, applying feature engineering and model selection best practices to identify root causes of data anomalies.</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Feb 2026</w:t>
      </w:r>
    </w:p>
    <w:p>
      <w:pPr>
        <w:pStyle w:val="ListBullet"/>
        <w:spacing w:before="0" w:after="40"/>
        <w:ind w:left="360"/>
      </w:pPr>
      <w:r/>
      <w:r>
        <w:rPr>
          <w:sz w:val="21"/>
        </w:rPr>
        <w:t>Datacom Software Developer Job Simulation — Forage — Feb 2026</w:t>
      </w:r>
    </w:p>
    <w:p>
      <w:pPr>
        <w:pStyle w:val="ListBullet"/>
        <w:spacing w:before="0" w:after="40"/>
        <w:ind w:left="360"/>
      </w:pPr>
      <w:r/>
      <w:r>
        <w:rPr>
          <w:sz w:val="21"/>
        </w:rPr>
        <w:t>ChatGPT GenAI for Data Ana-lytics — Maven Analytics (Coursera) — Feb 2026</w:t>
      </w:r>
    </w:p>
    <w:p>
      <w:pPr>
        <w:pStyle w:val="ListBullet"/>
        <w:spacing w:before="0" w:after="40"/>
        <w:ind w:left="360"/>
      </w:pPr>
      <w:r/>
      <w:r>
        <w:rPr>
          <w:sz w:val="21"/>
        </w:rPr>
        <w:t>Microsoft Power BI (Essentials) — Udemy — Jan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