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Highly analytical Data Analyst with a proven track record of executing deep data analysis and discovery (70%) alongside logical data modelling (30%) within AWS environments. Expert in querying large datasets using SQL, managing raw data sources in AWS S3 buckets, and translating business requirements into technical user stories. Adept at collaborating with extract engineering teams to design scalable data product architecture, demonstrated by delivering a 98.84% accurate data pipeline on 2,700+ high-resolution images.</w:t>
      </w:r>
    </w:p>
    <w:p>
      <w:pPr>
        <w:keepNext/>
        <w:spacing w:before="200" w:after="40"/>
        <w:pBdr>
          <w:bottom w:val="single" w:sz="6" w:space="1" w:color="808080"/>
        </w:pBdr>
      </w:pPr>
      <w:r>
        <w:rPr>
          <w:b/>
          <w:sz w:val="22"/>
        </w:rPr>
        <w:t>CORE SKILLS</w:t>
      </w:r>
    </w:p>
    <w:p>
      <w:pPr>
        <w:spacing w:before="0" w:after="20"/>
      </w:pPr>
      <w:r>
        <w:rPr>
          <w:b/>
        </w:rPr>
        <w:t xml:space="preserve">Cloud &amp; DB: </w:t>
      </w:r>
      <w:r>
        <w:t>AWS, S3 buckets, SQL, Snowflake, Microsoft Azure</w:t>
      </w:r>
    </w:p>
    <w:p>
      <w:pPr>
        <w:spacing w:before="0" w:after="20"/>
      </w:pPr>
      <w:r>
        <w:rPr>
          <w:b/>
        </w:rPr>
        <w:t xml:space="preserve">Data &amp; BI: </w:t>
      </w:r>
      <w:r>
        <w:t>Data Analysis, Logical Data Modelling, Data Discovery, Data Standardisation, Power BI, Tableau, Excel (Advanced), Pandas, NumPy</w:t>
      </w:r>
    </w:p>
    <w:p>
      <w:pPr>
        <w:spacing w:before="0" w:after="20"/>
      </w:pPr>
      <w:r>
        <w:rPr>
          <w:b/>
        </w:rPr>
        <w:t xml:space="preserve">Tools &amp; Methods: </w:t>
      </w:r>
      <w:r>
        <w:t>Technical User Stories, Data Product Architecture, Data Profiling, Raw Data Ingestion, Prompt Engineering, Generative AI for Analytics</w:t>
      </w:r>
    </w:p>
    <w:p>
      <w:pPr>
        <w:spacing w:before="0" w:after="20"/>
      </w:pPr>
      <w:r>
        <w:rPr>
          <w:b/>
        </w:rPr>
        <w:t xml:space="preserve">Languages: </w:t>
      </w:r>
      <w:r>
        <w:t>Python, C, C++, Java, React, Node.js, Html</w:t>
      </w:r>
    </w:p>
    <w:p>
      <w:pPr>
        <w:spacing w:before="0" w:after="20"/>
      </w:pPr>
      <w:r>
        <w:rPr>
          <w:b/>
        </w:rPr>
        <w:t xml:space="preserve">Machine Learning: </w:t>
      </w:r>
      <w:r>
        <w:t>TensorFlow, Keras, Scikit-learn, CNN, DenseNet</w:t>
      </w:r>
    </w:p>
    <w:p>
      <w:pPr>
        <w:keepNext/>
        <w:spacing w:before="200" w:after="40"/>
        <w:pBdr>
          <w:bottom w:val="single" w:sz="6" w:space="1" w:color="808080"/>
        </w:pBdr>
      </w:pPr>
      <w:r>
        <w:rPr>
          <w:b/>
          <w:sz w:val="22"/>
        </w:rPr>
        <w:t>CORE COMPETENCIES</w:t>
      </w:r>
    </w:p>
    <w:p>
      <w:pPr>
        <w:spacing w:before="0" w:after="40"/>
      </w:pPr>
      <w:r>
        <w:t>Data Analysis &amp; Discovery (70%)  ·  Logical Data Modelling (30%)  ·  AWS (including S3 buckets)  ·  Federated Data Models (FDM)  ·  SQL Querying &amp; Analysis  ·  Raw Data Ingestion &amp; Standardisation  ·  Technical User Stories  ·  Data Product Architecture  ·  Data Profiling &amp; Exploration  ·  Extract Engineering Collaboration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building an end-to-end ML pipeline on 2,700+ high-resolution images.</w:t>
      </w:r>
    </w:p>
    <w:p>
      <w:pPr>
        <w:pStyle w:val="ListBullet"/>
        <w:spacing w:before="0" w:after="40"/>
        <w:ind w:left="360"/>
      </w:pPr>
      <w:r/>
      <w:r>
        <w:rPr>
          <w:sz w:val="21"/>
        </w:rPr>
        <w:t>Improved model performance up to +16% vs baseline through architecture choice, data profiling, and augmentation.</w:t>
      </w:r>
    </w:p>
    <w:p>
      <w:pPr>
        <w:pStyle w:val="ListBullet"/>
        <w:spacing w:before="0" w:after="40"/>
        <w:ind w:left="360"/>
      </w:pPr>
      <w:r/>
      <w:r>
        <w:rPr>
          <w:sz w:val="21"/>
        </w:rPr>
        <w:t>Integrated and interpreted complex financial data from 10-K and 10-Q reports to build an AI-powered chatbot.</w:t>
      </w:r>
    </w:p>
    <w:p>
      <w:pPr>
        <w:pStyle w:val="ListBullet"/>
        <w:spacing w:before="0" w:after="40"/>
        <w:ind w:left="360"/>
      </w:pPr>
      <w:r/>
      <w:r>
        <w:rPr>
          <w:sz w:val="21"/>
        </w:rPr>
        <w:t>Delivered interactive Power BI and Tableau dashboards to surface KPIs and region-based trends from raw data sources.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Conducted detailed data discovery and data profiling across 3+ complex datasets to identify structure, quality, and relationships.</w:t>
      </w:r>
    </w:p>
    <w:p>
      <w:pPr>
        <w:pStyle w:val="ListBullet"/>
        <w:spacing w:before="0" w:after="40"/>
        <w:ind w:left="360"/>
      </w:pPr>
      <w:r/>
      <w:r>
        <w:rPr>
          <w:sz w:val="21"/>
        </w:rPr>
        <w:t>Created an interactive data dashboard using Tableau to visualize key metrics and support data standardisation processes.</w:t>
      </w:r>
    </w:p>
    <w:p>
      <w:pPr>
        <w:pStyle w:val="ListBullet"/>
        <w:spacing w:before="0" w:after="40"/>
        <w:ind w:left="360"/>
      </w:pPr>
      <w:r/>
      <w:r>
        <w:rPr>
          <w:sz w:val="21"/>
        </w:rPr>
        <w:t>Used Excel to classify raw data sources, perform data grouping, and draw actionable business conclusions for stakeholders.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simulation focused on AI-powered financial chatbot development, translating business needs into technical user stories.</w:t>
      </w:r>
    </w:p>
    <w:p>
      <w:pPr>
        <w:pStyle w:val="ListBullet"/>
        <w:spacing w:before="0" w:after="40"/>
        <w:ind w:left="360"/>
      </w:pPr>
      <w:r/>
      <w:r>
        <w:rPr>
          <w:sz w:val="21"/>
        </w:rPr>
        <w:t>Utilized Python and Pandas for hands-on data manipulation, data exploration, and structuring of complex financial datasets.</w:t>
      </w:r>
    </w:p>
    <w:p>
      <w:pPr>
        <w:pStyle w:val="ListBullet"/>
        <w:spacing w:before="0" w:after="40"/>
        <w:ind w:left="360"/>
      </w:pPr>
      <w:r/>
      <w:r>
        <w:rPr>
          <w:sz w:val="21"/>
        </w:rPr>
        <w:t>Interrogated and integrated complex financial data from 10-K and 10-Q reports, applying rule-based logic to deliver user-friendly data products.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Collaborated virtually with software development teams to review web applications, planning future improvements and data product architecture.</w:t>
      </w:r>
    </w:p>
    <w:p>
      <w:pPr>
        <w:pStyle w:val="ListBullet"/>
        <w:spacing w:before="0" w:after="40"/>
        <w:ind w:left="360"/>
      </w:pPr>
      <w:r/>
      <w:r>
        <w:rPr>
          <w:sz w:val="21"/>
        </w:rPr>
        <w:t>Identified root causes of application bugs and implemented targeted fixes to improve data ingestion and application performance.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data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to standardise raw data.</w:t>
      </w:r>
    </w:p>
    <w:p>
      <w:pPr>
        <w:pStyle w:val="ListBullet"/>
        <w:spacing w:before="0" w:after="40"/>
        <w:ind w:left="360"/>
      </w:pPr>
      <w:r/>
      <w:r>
        <w:rPr>
          <w:sz w:val="21"/>
        </w:rPr>
        <w:t>Achieved 98.84% accuracy vs baseline; applied GridSearchCV and cross-validation to ensure robust logical data structures.</w:t>
      </w:r>
    </w:p>
    <w:p>
      <w:pPr>
        <w:pStyle w:val="ListBullet"/>
        <w:spacing w:before="0" w:after="40"/>
        <w:ind w:left="360"/>
      </w:pPr>
      <w:r/>
      <w:r>
        <w:rPr>
          <w:sz w:val="21"/>
        </w:rPr>
        <w:t>Visualised performance with Matplotlib/Seaborn and presented technical user stories and analytical findings to stakeholders.</w:t>
      </w:r>
    </w:p>
    <w:p>
      <w:pPr>
        <w:pStyle w:val="ListBullet"/>
        <w:spacing w:before="0" w:after="40"/>
        <w:ind w:left="360"/>
      </w:pPr>
      <w:r/>
      <w:r>
        <w:rPr>
          <w:sz w:val="21"/>
        </w:rPr>
        <w:t>Used Generative AI tools to assist EDA, refine SQL queries, debug code snippets, and document data analysis and discovery workflows.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(DAX, data modeling) to surface KPIs, mapping raw data sources to logical data models (LDM).</w:t>
      </w:r>
    </w:p>
    <w:p>
      <w:pPr>
        <w:pStyle w:val="ListBullet"/>
        <w:spacing w:before="0" w:after="40"/>
        <w:ind w:left="360"/>
      </w:pPr>
      <w:r/>
      <w:r>
        <w:rPr>
          <w:sz w:val="21"/>
        </w:rPr>
        <w:t>Ran reproducible ML experiments using Scikit-learn; applied feature engineering, data profiling, and model selection best practices.</w:t>
      </w:r>
    </w:p>
    <w:p>
      <w:pPr>
        <w:pStyle w:val="ListBullet"/>
        <w:spacing w:before="0" w:after="40"/>
        <w:ind w:left="360"/>
      </w:pPr>
      <w:r/>
      <w:r>
        <w:rPr>
          <w:sz w:val="21"/>
        </w:rPr>
        <w:t>Collaborated with simulated extract engineering teams to align raw data ingestion pipelines with target data product architecture.</w:t>
      </w:r>
    </w:p>
    <w:p>
      <w:pPr>
        <w:pStyle w:val="ListBullet"/>
        <w:spacing w:before="0" w:after="40"/>
        <w:ind w:left="360"/>
      </w:pPr>
      <w:r/>
      <w:r>
        <w:rPr>
          <w:sz w:val="21"/>
        </w:rPr>
        <w:t>Acquired foundational knowledge of AWS (including S3 buckets) to support cloud-based data storage and retrieval workflows.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