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17 June 2026</w:t>
      </w:r>
    </w:p>
    <w:p>
      <w:pPr>
        <w:spacing w:before="0" w:after="160" w:line="276" w:lineRule="auto"/>
      </w:pPr>
      <w:r>
        <w:rPr>
          <w:sz w:val="21"/>
        </w:rPr>
        <w:t>I am writing to apply for the Machine Learning Engineer position at Unitary. Your mission to blend human expertise with AI agents to solve real-world trust and safety challenges resonates with my own experience in building agentic AI systems that automate complex, manual processes.</w:t>
      </w:r>
    </w:p>
    <w:p>
      <w:pPr>
        <w:spacing w:before="0" w:after="160" w:line="276" w:lineRule="auto"/>
      </w:pPr>
      <w:r>
        <w:rPr>
          <w:sz w:val="21"/>
        </w:rPr>
        <w:t>During my recent project, I developed an end-to-end agentic LLM pipeline that scrapes and processes 50+ job postings per run. By implementing a quality-gate loop and 121 automated unit tests, I ensured the system maintained 24/7 reliability and high performance. My background in computer vision, specifically achieving 98.84% accuracy on wildfire detection, has given me a deep appreciation for the rigor required in production-grade machine learning. I am currently building on my foundation in cloud infrastructure by exploring Kubernetes and Terraform to ensure my models scale effectively.</w:t>
      </w:r>
    </w:p>
    <w:p>
      <w:pPr>
        <w:spacing w:before="0" w:after="160" w:line="276" w:lineRule="auto"/>
      </w:pPr>
      <w:r>
        <w:rPr>
          <w:sz w:val="21"/>
        </w:rPr>
        <w:t>What draws me to Unitary is your focus on customer-centric AI. I thrive in environments where I can collaborate directly with users to understand their workflows and design solutions that truly move the needle. I am comfortable taking ownership of technical deliveries and am eager to contribute to your virtual agent development platform as you continue to scale.</w:t>
      </w:r>
    </w:p>
    <w:p>
      <w:pPr>
        <w:spacing w:before="0" w:after="160" w:line="276" w:lineRule="auto"/>
      </w:pPr>
      <w:r>
        <w:rPr>
          <w:sz w:val="21"/>
        </w:rPr>
        <w:t>I am excited about the possibility of joining a team that values trust, transparency, and self-leadership. Thank you for your time and consideration.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