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role within the Group Internal Audit (GIA) team at UBS. Having recently completed my MSc in Computer Science with a focus on Machine Learning and GenAI, I am drawn to UBS’s commitment to using innovative data analytics to strengthen governance and risk management.</w:t>
      </w:r>
    </w:p>
    <w:p>
      <w:pPr>
        <w:spacing w:before="0" w:after="160" w:line="276" w:lineRule="auto"/>
      </w:pPr>
      <w:r>
        <w:rPr>
          <w:sz w:val="21"/>
        </w:rPr>
        <w:t>In my recent project, I developed an end-to-end agentic LLM pipeline that mirrors the audit and risk assessment workflows required by your team. By implementing automated quality-gate loops and fine-tuning pre-trained models, I achieved an 85% ATS match threshold for complex document processing. This experience, combined with my work on a 98.84% accurate wildfire detection system, has provided me with a rigorous foundation in hypothesis testing, data wrangling with Pandas, and the application of advanced ML algorithms including regression and classification.</w:t>
      </w:r>
    </w:p>
    <w:p>
      <w:pPr>
        <w:spacing w:before="0" w:after="160" w:line="276" w:lineRule="auto"/>
      </w:pPr>
      <w:r>
        <w:rPr>
          <w:sz w:val="21"/>
        </w:rPr>
        <w:t>I am particularly interested in how GIA empowers staff to embrace automation. My technical background includes deploying 24/7 cloud-based solutions and managing multi-model failover systems, which I believe will be instrumental in supporting your audit teams with repeatable, automated solutions. I am comfortable working as an individual contributor and am eager to apply my skills in NLP and LLMs to uncover trends and anomalies within your financial datasets.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the GIA innovation team and helping UBS maintain its high standards of operational and compliance excellence.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