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Artificial Intelligence Engineer with a strong background in building and deploying production-ready agentic AI systems. Expert in Python, LLM API integration, and designing resilient workflows with multi-model failover and automated quality-gate loops. Proven track record of delivering high-accuracy ML models and 24/7 cloud-based applications. Committed to implementing robust testing, observability, and safety safeguards to ensure reliable AI performance in complex operational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agentic pipelines, LLM API integration, Google Gemini API, prompt engineering, multi-model failover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Vercel,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AI  ·  production-ready solutions  ·  automated workflows  ·  LLM API integration  ·  multi-model failover  ·  model evaluation  ·  pytest  ·  cloud infrastructure  ·  data augmentation  · 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run, iterating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AI services on Oracle Cloud VM with multi-model failover and exponential-backoff retries.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Python pipeline that scrapes ~50 job postings per run across LinkedIn and Indeed, utilizing Google Gemini LLMs to score and auto-tailor resumes.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ensuring every output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resilience including rate-limiting, exponential-backoff retries, and multi-model failover to maintain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logic and ensure maintainability of the agentic workflow.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autonomous workflow on an Oracle Cloud VM, integrated with a responsive Next.js and Tailwind CSS dashboard.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production-ready ML pipeline for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performance improvement over baseline architectures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reliability before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optimize predictive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