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London Business School team,</w:t>
      </w:r>
    </w:p>
    <w:p>
      <w:pPr>
        <w:spacing w:before="0" w:after="160" w:line="276" w:lineRule="auto"/>
      </w:pPr>
      <w:r>
        <w:rPr>
          <w:sz w:val="21"/>
        </w:rPr>
        <w:t>London Business School’s reputation for fostering extraordinary minds and diverse perspectives makes the prospect of joining your Technology team incredibly compelling. I am drawn to this Service Desk Analyst role because it sits at the intersection of high-quality technical support and the vibrant, global community that defines LBS. I understand that providing support to faculty, students, and staff requires not just technical proficiency, but a welcoming and responsive approach that ensures every user feels heard and supported.</w:t>
      </w:r>
    </w:p>
    <w:p>
      <w:pPr>
        <w:spacing w:before="0" w:after="160" w:line="276" w:lineRule="auto"/>
      </w:pPr>
      <w:r>
        <w:rPr>
          <w:sz w:val="21"/>
        </w:rPr>
        <w:t>In my recent work, I have focused on building and maintaining production systems that require 24/7 reliability. By managing incident response, implementing automated error-handling, and writing 121 automated tests to catch issues before they impact users, I have developed a proactive mindset that is essential for a fast-paced service desk environment. Whether I am triaging complex incidents or assisting with standard requests, I prioritize clear, jargon-free communication to ensure that users are kept informed throughout the lifecycle of their ticket.</w:t>
      </w:r>
    </w:p>
    <w:p>
      <w:pPr>
        <w:spacing w:before="0" w:after="160" w:line="276" w:lineRule="auto"/>
      </w:pPr>
      <w:r>
        <w:rPr>
          <w:sz w:val="21"/>
        </w:rPr>
        <w:t>My experience with SQL-based data classification and Power BI dashboard development has also sharpened my ability to analyze service trends and report on performance, which I know is vital for maintaining high service standards. I am comfortable working with Active Directory, Microsoft 365, and various cloud infrastructures, and I am eager to apply these skills to support the LBS community. I am particularly aligned with your focus on 'Smart Working' and the importance of on-campus collaboration to foster a sense of belonging.</w:t>
      </w:r>
    </w:p>
    <w:p>
      <w:pPr>
        <w:spacing w:before="0" w:after="160" w:line="276" w:lineRule="auto"/>
      </w:pPr>
      <w:r>
        <w:rPr>
          <w:sz w:val="21"/>
        </w:rPr>
        <w:t>I am confident that my technical background and dedication to exceptional customer service would allow me to hit the ground running at LBS. I would appreciate the chance to discuss how my experience in incident resolution and system administration can contribute to your team’s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