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September 2026</w:t>
      </w:r>
    </w:p>
    <w:p>
      <w:pPr>
        <w:spacing w:before="0" w:after="160" w:line="276" w:lineRule="auto"/>
      </w:pPr>
      <w:r>
        <w:rPr>
          <w:sz w:val="21"/>
        </w:rPr>
        <w:t>Dear Gallagher Group team,</w:t>
      </w:r>
    </w:p>
    <w:p>
      <w:pPr>
        <w:spacing w:before="0" w:after="160" w:line="276" w:lineRule="auto"/>
      </w:pPr>
      <w:r>
        <w:rPr>
          <w:sz w:val="21"/>
        </w:rPr>
        <w:t>Protecting critical assets requires a combination of technical precision and a customer-first mindset, which is why I am excited to apply for the Junior Technical Support Engineer position in Warwick. Having recently completed my MSc in Computer Science, I have spent the last year building and maintaining 24/7 production systems on Oracle Cloud, where I learned that the most effective support is proactive, documented, and clear.</w:t>
      </w:r>
    </w:p>
    <w:p>
      <w:pPr>
        <w:spacing w:before="0" w:after="160" w:line="276" w:lineRule="auto"/>
      </w:pPr>
      <w:r>
        <w:rPr>
          <w:sz w:val="21"/>
        </w:rPr>
        <w:t>In my recent project work, I managed the end-to-end lifecycle of a production system, including writing 121 automated tests to catch errors before they impacted performance. This experience in root-cause diagnosis and systematic troubleshooting is exactly what I want to bring to your global support team. Whether I am triaging incidents or documenting resolutions in a knowledge base, I focus on providing clear, timely guidance that helps users get the most out of their technology.</w:t>
      </w:r>
    </w:p>
    <w:p>
      <w:pPr>
        <w:spacing w:before="0" w:after="160" w:line="276" w:lineRule="auto"/>
      </w:pPr>
      <w:r>
        <w:rPr>
          <w:sz w:val="21"/>
        </w:rPr>
        <w:t>I am particularly drawn to Gallagher because of your reputation for future-focused security solutions and your commitment to collaborative knowledge-sharing. I am a UK resident eligible for SC Clearance and am ready to dive into your product ecosystem to help your Channel Partners and customers succeed. I am confident that my logical approach to problem-solving and my ability to explain technical concepts to non-technical users will make me a valuable addition to your team.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background in system administration and technical support aligns with the needs of your Warwick office. Thank you for considering my application, and I look forward to the possibility of speaking with you soon.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