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Dear Ocado Retail team,</w:t>
      </w:r>
    </w:p>
    <w:p>
      <w:pPr>
        <w:spacing w:before="0" w:after="160" w:line="276" w:lineRule="auto"/>
      </w:pPr>
      <w:r>
        <w:rPr>
          <w:sz w:val="21"/>
        </w:rPr>
        <w:t>Your mission to deliver joy through smart technology and the launch of the AI Academy at Ocado Retail is a compelling vision for the future of online retail. I am particularly drawn to the work of your newly established AI &amp; Agentic Pod, as it mirrors my own focus on building robust, agentic micro-applications that solve real-world problems at pace.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LLM pipeline that processes complex data flows to generate tailored content. By engineering a quality-gate loop that iterates until it hits an 85% ATS match threshold, I learned how to translate backend logic into a seamless user experience. My technical foundation in React, TypeScript, and Tailwind CSS allows me to build responsive, high-performance interfaces that make advanced AI interactions feel intuitive. I thrive in the 'maker' environment you describe, having deployed 24/7 production applications on Vercel and Oracle Cloud while maintaining 121 automated unit tests to ensure system reliability.</w:t>
      </w:r>
    </w:p>
    <w:p>
      <w:pPr>
        <w:spacing w:before="0" w:after="160" w:line="276" w:lineRule="auto"/>
      </w:pPr>
      <w:r>
        <w:rPr>
          <w:sz w:val="21"/>
        </w:rPr>
        <w:t>I am excited by the prospect of collaborating with your Data Science team to turn complex multi-agent flows into delightful graphical interfaces. My experience in optimizing frontend patterns for LLM interactions—such as handling real-time feedback loops—positions me well to contribute to your ecosystem of micro-applications. I am eager to bring my aesthetic eye and technical rigor to the Ocado Retail team to help scale your business operating platform.</w:t>
      </w:r>
    </w:p>
    <w:p>
      <w:pPr>
        <w:spacing w:before="0" w:after="160" w:line="276" w:lineRule="auto"/>
      </w:pPr>
      <w:r>
        <w:rPr>
          <w:sz w:val="21"/>
        </w:rPr>
        <w:t>I would welcome the chance to discuss how my background in rapid prototyping and frontend development can support the AI &amp; Agentic Pod.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