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10 June 2026</w:t>
      </w:r>
    </w:p>
    <w:p>
      <w:pPr>
        <w:spacing w:before="0" w:after="160" w:line="276" w:lineRule="auto"/>
      </w:pPr>
      <w:r>
        <w:rPr>
          <w:sz w:val="21"/>
        </w:rPr>
        <w:t>Dear Hiring Team,</w:t>
      </w:r>
    </w:p>
    <w:p>
      <w:pPr>
        <w:spacing w:before="0" w:after="160" w:line="276" w:lineRule="auto"/>
      </w:pPr>
      <w:r>
        <w:rPr>
          <w:sz w:val="21"/>
        </w:rPr>
        <w:t>I am writing to apply for the Data Scientist position at IC Resources. Having recently completed my MSc in Computer Science with a Distinction, I have spent the last two years building and deploying end-to-end machine learning solutions that bridge the gap between raw data and business-critical decision-making.</w:t>
      </w:r>
    </w:p>
    <w:p>
      <w:pPr>
        <w:spacing w:before="0" w:after="160" w:line="276" w:lineRule="auto"/>
      </w:pPr>
      <w:r>
        <w:rPr>
          <w:sz w:val="21"/>
        </w:rPr>
        <w:t>My technical toolkit is centered on Python, SQL, and machine learning frameworks including scikit-learn and TensorFlow. In my recent wildfire detection project, I developed a pipeline that processed 2,700+ high-resolution images, achieving 98.84% accuracy—a 16% improvement over baseline models. This project required rigorous application of data science methods, from feature engineering to model evaluation and deployment support. Furthermore, my work on an agentic LLM pipeline demonstrates my ability to handle complex, unstructured datasets and automate workflows, ensuring production-grade reliability through 121 automated unit tests.</w:t>
      </w:r>
    </w:p>
    <w:p>
      <w:pPr>
        <w:spacing w:before="0" w:after="160" w:line="276" w:lineRule="auto"/>
      </w:pPr>
      <w:r>
        <w:rPr>
          <w:sz w:val="21"/>
        </w:rPr>
        <w:t>Beyond my core technical skills, I have a strong foundation in data visualisation using Matplotlib and Seaborn, which I use to translate complex model outputs into actionable insights. I am also familiar with the broader data ecosystem, including foundational knowledge of Big Data frameworks like Spark and Hadoop, and cloud-based deployment on platforms like Oracle Cloud and AWS. I am comfortable working in hybrid environments and am eager to apply my analytical thinking to the real-world business problems your client is solving.</w:t>
      </w:r>
    </w:p>
    <w:p>
      <w:pPr>
        <w:spacing w:before="0" w:after="160" w:line="276" w:lineRule="auto"/>
      </w:pPr>
      <w:r>
        <w:rPr>
          <w:sz w:val="21"/>
        </w:rPr>
        <w:t>I am a UK-based candidate with full right to work and no sponsorship requirements. I am confident that my hands-on experience with the full ML lifecycle makes me a strong fit for your team. Thank you for your time and consideration.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