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 Distinction-grade MSc in Computer Science and hands-on experience in building automated data pipelines and predictive models. Proficient in Python, SQL, Power BI, and cloud-based analytics, with a proven track record of deploying scalable solutions. Successfully engineered an agentic LLM pipeline and high-accuracy CNN models to drive operational efficiency. Committed to translating complex business requirements into actionable data-driven insights and robust reporting frameworks.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visualisation, dashboards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predictive analytics,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cloud-based analytics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automation,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data-driven solutions  ·  automated workflows  ·  data processing  ·  predictive analytics  ·  forecasting  ·  business decision-making  ·  data models  ·  operational efficiency  ·  stakeholder engagement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achieve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DenseNet CNN for wildfire detection achieving 98.84% accuracy,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support predictive analytics and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ranking of ~50 job postings per run to streamline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workflows using Python to scrape ~50 job postings per run, scoring and ranking data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models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scalable data processing solutions including content-based deduplication, rate-limiting, and multi-model failover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integrity of the data pipeline and reporting outputs.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predictive analytics by building an end-to-end ML pipeline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through advanced data augmentation and preprocessing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model insights and visualisations to academic stakeholders to support project forecasting and decision-making.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Power BI dashboards and visualisations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predictive analytics experiments using Scikit-learn, applying feature engineering to improve data model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