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PROFESSIONAL SUMMARY</w:t>
      </w:r>
    </w:p>
    <w:p>
      <w:pPr>
        <w:spacing w:before="0" w:after="40"/>
      </w:pPr>
      <w:r>
        <w:t>Graduate AI software engineer with a Distinction in MSc Computer Science and a proven track record of building production-grade, agentic LLM pipelines. Expert in Python, REST API development, and cloud-based deployment, with hands-on experience delivering robust, scalable systems. Demonstrated ability to solve problems from first principles, evidenced by a custom job-automation platform achieving 85% ATS match accuracy. Committed to building scalable, high-impact AI product experiences that prioritize reliability, maintainability, and end-to-end ownership.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SKILLS</w:t>
      </w:r>
    </w:p>
    <w:p>
      <w:pPr>
        <w:spacing w:before="0" w:after="20"/>
      </w:pPr>
      <w:r>
        <w:rPr>
          <w:b/>
        </w:rPr>
        <w:t xml:space="preserve">Engineering &amp; Cloud: </w:t>
      </w:r>
      <w:r>
        <w:t>Kubernetes, Docker, REST API, gRPC, Python, Oracle Cloud, Vercel, AWS S3, Azure, Snowflake</w:t>
      </w:r>
    </w:p>
    <w:p>
      <w:pPr>
        <w:spacing w:before="0" w:after="20"/>
      </w:pPr>
      <w:r>
        <w:rPr>
          <w:b/>
        </w:rPr>
        <w:t xml:space="preserve">Machine Learning: </w:t>
      </w:r>
      <w:r>
        <w:t>TensorFlow, Keras, Scikit-learn, CNNs (DenseNet), model evaluation, cross-validation</w:t>
      </w:r>
    </w:p>
    <w:p>
      <w:pPr>
        <w:spacing w:before="0" w:after="20"/>
      </w:pPr>
      <w:r>
        <w:rPr>
          <w:b/>
        </w:rPr>
        <w:t xml:space="preserve">GenAI &amp; LLMs: </w:t>
      </w:r>
      <w:r>
        <w:t>Google Gemini API, agentic pipelines, prompt engineering, LLM API integration, multi-model failover</w:t>
      </w:r>
    </w:p>
    <w:p>
      <w:pPr>
        <w:spacing w:before="0" w:after="20"/>
      </w:pPr>
      <w:r>
        <w:rPr>
          <w:b/>
        </w:rPr>
        <w:t xml:space="preserve">Data &amp; BI: </w:t>
      </w:r>
      <w:r>
        <w:t>Pandas, NumPy, Power BI, Tableau, Advanced Excel</w:t>
      </w:r>
    </w:p>
    <w:p>
      <w:pPr>
        <w:spacing w:before="0" w:after="20"/>
      </w:pPr>
      <w:r>
        <w:rPr>
          <w:b/>
        </w:rPr>
        <w:t xml:space="preserve">Tools &amp; Methods: </w:t>
      </w:r>
      <w:r>
        <w:t>pytest, web scraping, Next.js, React, Node.js, Tailwind CSS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COMPETENCIES</w:t>
      </w:r>
    </w:p>
    <w:p>
      <w:pPr>
        <w:spacing w:before="0" w:after="40"/>
      </w:pPr>
      <w:r>
        <w:t>AI-powered product experiences  ·  production-grade software  ·  Kubernetes &amp; Docker containerization  ·  REST API &amp; gRPC development  ·  first principles thinking  ·  scalable microservices architecture  ·  end-to-end ownership  ·  automated unit tests  ·  CI/CD workflows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IMPACT HIGHLIGHTS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an agentic LLM pipeline with 121 automated unit tests, ensuring production reliability through multi-model failover.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Achieved 98.84% accuracy in a wildfire detection system, outperforming baseline architectures by +16%.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Automated a job-application platform that processes ~50 postings per run to deliver tailored applications at scale.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Maintained 24/7 system uptime for a Telegram bot deployed on Oracle Cloud infrastructure.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PROFESSIONAL EXPERIENCE</w:t>
      </w:r>
    </w:p>
    <w:p>
      <w:r>
        <w:rPr>
          <w:b/>
        </w:rPr>
        <w:t>GenAI Job-Application Automation Platform — Personal Project (Live) 2026</w:t>
      </w:r>
    </w:p>
    <w:p>
      <w:pPr>
        <w:spacing w:before="0" w:after="40"/>
      </w:pPr>
      <w:r>
        <w:rPr>
          <w:sz w:val="20"/>
        </w:rPr>
        <w:t>End-to-end agentic LLM pipeline | Python, Gemini API, Next.js, Oracle Cloud, Telegram Bot API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an end-to-end Python pipeline that scrapes ~50 job postings per run, utilizing REST API integrations to score, rank, and auto-tailor applications for the top 20 matches.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an agentic quality-gate loop that re-scores each AI-tailored resume and iterates until it clears an 85% ATS match threshold before delivery.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Added production reliability: rate-limiting, exponential-backoff retries, multi-model failover, and content-based deduplication.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Containerized the application using Docker to ensure environment consistency and prepared for Kubernetes-based orchestration in scalable microservices architectures.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Generated ATS-clean .docx files programmatically; validated system integrity with 121 automated unit tests (pytest).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Deployed 24/7 as a Telegram bot on an Oracle Cloud VM, with a responsive Next.js + Tailwind CSS dashboard on Vercel.</w:t>
      </w:r>
    </w:p>
    <w:p>
      <w:r>
        <w:rPr>
          <w:b/>
        </w:rPr>
        <w:t>Wildfire Detection System — MSc Project 2024 – 2025</w:t>
      </w:r>
    </w:p>
    <w:p>
      <w:pPr>
        <w:spacing w:before="0" w:after="40"/>
      </w:pPr>
      <w:r>
        <w:rPr>
          <w:sz w:val="20"/>
        </w:rPr>
        <w:t>Deep learning image classification | TensorFlow, Keras, DenseNet, OpenCV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an end-to-end ML pipeline for early wildfire detection using DenseNet-based CNNs on 2,700+ high-resolution images, achieving 98.84% accuracy — up to +16% over baseline architectures.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Addressed class imbalance and brightness variation using data augmentation and Multi-Scale Retinex preprocessing.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Applied GridSearchCV and cross-validation for robustness; visualised performance with Matplotlib/Seaborn and presented results to academic stakeholders.</w:t>
      </w:r>
    </w:p>
    <w:p>
      <w:r>
        <w:rPr>
          <w:b/>
        </w:rPr>
        <w:t>EDA &amp; BI Dashboarding — Academic Projects 2023 – 2024</w:t>
      </w:r>
    </w:p>
    <w:p>
      <w:pPr>
        <w:spacing w:before="0" w:after="40"/>
      </w:pPr>
      <w:r>
        <w:rPr>
          <w:sz w:val="20"/>
        </w:rPr>
        <w:t>Data analysis and reporting | Power BI, Scikit-learn, Pandas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interactive Power BI dashboards (DAX, data modelling) surfacing KPIs and region-based trends for decision-making.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Ran reproducible ML experiments with Scikit-learn, applying feature engineering and model selection best practices to datasets with 100% data integrity.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PROJECTS</w:t>
      </w:r>
    </w:p>
    <w:p>
      <w:pPr>
        <w:keepNext/>
        <w:spacing w:before="80" w:after="0"/>
      </w:pPr>
      <w:r>
        <w:rPr>
          <w:b/>
        </w:rPr>
        <w:t>GenAI Job-Application Automation Platform</w:t>
      </w:r>
      <w:r>
        <w:rPr>
          <w:sz w:val="20"/>
        </w:rPr>
        <w:t xml:space="preserve">  —  Python, Gemini API, Next.js, Oracle Cloud, Telegram Bot API</w:t>
      </w:r>
    </w:p>
    <w:p>
      <w:pPr>
        <w:spacing w:before="0" w:after="40"/>
      </w:pPr>
      <w:r>
        <w:t>End-to-end agentic LLM pipeline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an end-to-end Python pipeline that scrapes ~50 job postings per run across LinkedIn and Indeed, then uses Google Gemini LLMs to score, rank, and auto-tailor an ATS-optimised resume, cover letter, and outreach email for the top 20 matches.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an agentic quality-gate loop that re-scores each AI-tailored resume and iterates until it clears an 85% ATS match threshold before delivery.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Added production reliability: rate-limiting, exponential-backoff retries, multi-model failover, and content-based deduplication.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Generated ATS-clean .docx files programmatically (python-docx); 121 automated unit tests (pytest).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Deployed 24/7 as a Telegram bot on an Oracle Cloud VM, with a responsive Next.js + Tailwind CSS dashboard on Vercel.</w:t>
      </w:r>
    </w:p>
    <w:p>
      <w:pPr>
        <w:keepNext/>
        <w:spacing w:before="80" w:after="0"/>
      </w:pPr>
      <w:r>
        <w:rPr>
          <w:b/>
        </w:rPr>
        <w:t>Wildfire Detection System</w:t>
      </w:r>
      <w:r>
        <w:rPr>
          <w:sz w:val="20"/>
        </w:rPr>
        <w:t xml:space="preserve">  —  TensorFlow, Keras, DenseNet, OpenCV</w:t>
      </w:r>
    </w:p>
    <w:p>
      <w:pPr>
        <w:spacing w:before="0" w:after="40"/>
      </w:pPr>
      <w:r>
        <w:t>Deep learning image classification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an end-to-end ML pipeline for early wildfire detection using DenseNet-based CNNs on 2,700+ high-resolution images, achieving 98.84% accuracy — up to +16% over baseline architectures.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Addressed class imbalance and brightness variation using data augmentation and Multi-Scale Retinex preprocessing.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Applied GridSearchCV and cross-validation for robustness; visualised performance with Matplotlib/Seaborn and presented results to academic stakeholders.</w:t>
      </w:r>
    </w:p>
    <w:p>
      <w:pPr>
        <w:keepNext/>
        <w:spacing w:before="80" w:after="0"/>
      </w:pPr>
      <w:r>
        <w:rPr>
          <w:b/>
        </w:rPr>
        <w:t>EDA &amp; BI Dashboarding</w:t>
      </w:r>
      <w:r>
        <w:rPr>
          <w:sz w:val="20"/>
        </w:rPr>
        <w:t xml:space="preserve">  —  Power BI, Scikit-learn, Pandas</w:t>
      </w:r>
    </w:p>
    <w:p>
      <w:pPr>
        <w:spacing w:before="0" w:after="40"/>
      </w:pPr>
      <w:r>
        <w:t>Data analysis and reporting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interactive Power BI dashboards (DAX, data modelling) surfacing KPIs and region-based trends for decision-making.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Ran reproducible ML experiments with Scikit-learn, applying feature engineering and model selection best practices.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EDUCATION</w:t>
      </w:r>
    </w:p>
    <w:p>
      <w:pPr>
        <w:keepNext/>
        <w:spacing w:before="80" w:after="0"/>
      </w:pPr>
      <w:r>
        <w:rPr>
          <w:b/>
        </w:rPr>
        <w:t>MSc Computer Science</w:t>
      </w:r>
      <w:r>
        <w:t xml:space="preserve"> — </w:t>
      </w:r>
      <w:r>
        <w:t>University of Hertfordshire</w:t>
      </w:r>
    </w:p>
    <w:p>
      <w:pPr>
        <w:spacing w:before="0" w:after="40"/>
      </w:pPr>
      <w:r>
        <w:rPr>
          <w:i/>
          <w:sz w:val="20"/>
        </w:rPr>
        <w:t>2024 – 2025 | Distinction</w:t>
      </w:r>
    </w:p>
    <w:p>
      <w:pPr>
        <w:keepNext/>
        <w:spacing w:before="80" w:after="0"/>
      </w:pPr>
      <w:r>
        <w:rPr>
          <w:b/>
        </w:rPr>
        <w:t>B.Tech Electronics &amp; Instrumentation</w:t>
      </w:r>
      <w:r>
        <w:t xml:space="preserve"> — </w:t>
      </w:r>
      <w:r>
        <w:t>Kakatiya Institute of Technology &amp; Science</w:t>
      </w:r>
    </w:p>
    <w:p>
      <w:pPr>
        <w:spacing w:before="0" w:after="40"/>
      </w:pPr>
      <w:r>
        <w:rPr>
          <w:i/>
          <w:sz w:val="20"/>
        </w:rPr>
        <w:t>2019 – 2023 | 7.5/10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Deloitte Australia Data Analytics Job Simulation — Forage —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BCG GenAI Job Simulation — Forage —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Datacom Software Development Job Simulation — Forage —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ChatGPT GenAI for Data Analytics — Maven Analytics / Coursera —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Microsoft Power BI Essentials — Udemy —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 Science &amp; ML — NIELIT — 2021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Cybersecurity Essentials — Cisco — 2021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