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Mime team,</w:t>
      </w:r>
    </w:p>
    <w:p>
      <w:pPr>
        <w:spacing w:before="0" w:after="160" w:line="276" w:lineRule="auto"/>
      </w:pPr>
      <w:r>
        <w:rPr>
          <w:sz w:val="21"/>
        </w:rPr>
        <w:t>I have been following Mime’s work in turning complex datasets into clear, actionable insights that support better decisions and improve lives. Your focus on helping public sector, charity, and not-for-profit clients improve outcomes through data deeply resonates with my own values. Having recently completed my MSc in Computer Science with Distinction, I am eager to bring my technical skills in Python, SQL, Microsoft Excel, Tableau, and Power BI to your collaborative consulting team in London.</w:t>
      </w:r>
    </w:p>
    <w:p>
      <w:pPr>
        <w:spacing w:before="0" w:after="160" w:line="276" w:lineRule="auto"/>
      </w:pPr>
      <w:r>
        <w:rPr>
          <w:sz w:val="21"/>
        </w:rPr>
        <w:t>In my previous projects, I have focused on translating complex data into accessible visualisations and structured insights. For instance, I built interactive Power BI dashboards using DAX and data modeling to surface KPIs and regional trends, ensuring that non-technical stakeholders could easily interpret the findings. Additionally, I have designed and executed end-to-end data pipelines, including a machine learning project where I achieved 98.84% accuracy on a dataset of 2,700+ images. This experience has trained me to maintain meticulous attention to detail and apply rigorous quality assurance to every dataset I handle, which aligns directly with Mime's high standards for client reporting.</w:t>
      </w:r>
    </w:p>
    <w:p>
      <w:pPr>
        <w:spacing w:before="0" w:after="160" w:line="276" w:lineRule="auto"/>
      </w:pPr>
      <w:r>
        <w:rPr>
          <w:sz w:val="21"/>
        </w:rPr>
        <w:t>I am highly motivated by the opportunity to support your web-based systems, such as the SEND Dashboard and the Mime Data Hub, and to assist in automating data processing tasks using APIs and scripting. I would welcome a conversation to discuss how my analytical background and dedication to social-purpose projects can support Mime's mission.</w:t>
      </w:r>
    </w:p>
    <w:p>
      <w:pPr>
        <w:spacing w:before="0" w:after="160" w:line="276" w:lineRule="auto"/>
      </w:pPr>
      <w:r>
        <w:rPr>
          <w:sz w:val="21"/>
        </w:rPr>
        <w:t>Sincerely,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