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sz w:val="40"/>
        </w:rPr>
        <w:t>SOHAN KUSUMA</w:t>
      </w:r>
    </w:p>
    <w:p>
      <w:pPr>
        <w:spacing w:before="0" w:after="80"/>
        <w:jc w:val="center"/>
      </w:pPr>
      <w:hyperlink r:id="rId9">
        <w:r>
          <w:rPr>
            <w:color w:val="1155CC"/>
            <w:u w:val="single"/>
            <w:sz w:val="19"/>
          </w:rPr>
          <w:t xml:space="preserve">sohankusumaukjobs@gmail.com</w:t>
        </w:r>
      </w:hyperlink>
      <w:r>
        <w:rPr>
          <w:sz w:val="19"/>
        </w:rPr>
        <w:t xml:space="preserve"> | </w:t>
      </w:r>
      <w:r>
        <w:rPr>
          <w:sz w:val="19"/>
        </w:rPr>
        <w:t>+44 7310 021889</w:t>
      </w:r>
      <w:r>
        <w:rPr>
          <w:sz w:val="19"/>
        </w:rPr>
        <w:t xml:space="preserve"> | </w:t>
      </w:r>
      <w:hyperlink r:id="rId10">
        <w:r>
          <w:rPr>
            <w:color w:val="1155CC"/>
            <w:u w:val="single"/>
            <w:sz w:val="19"/>
          </w:rPr>
          <w:t xml:space="preserve">linkedin.com/in/sohan-kusuma-a00048348</w:t>
        </w:r>
      </w:hyperlink>
      <w:r>
        <w:rPr>
          <w:sz w:val="19"/>
        </w:rPr>
        <w:t xml:space="preserve"> | </w:t>
      </w:r>
      <w:hyperlink r:id="rId11">
        <w:r>
          <w:rPr>
            <w:color w:val="1155CC"/>
            <w:u w:val="single"/>
            <w:sz w:val="19"/>
          </w:rPr>
          <w:t xml:space="preserve">github.com/sohankusumaukjobs</w:t>
        </w:r>
      </w:hyperlink>
      <w:r>
        <w:rPr>
          <w:sz w:val="19"/>
        </w:rPr>
        <w:t xml:space="preserve"> | </w:t>
      </w:r>
      <w:hyperlink r:id="rId12">
        <w:r>
          <w:rPr>
            <w:color w:val="1155CC"/>
            <w:u w:val="single"/>
            <w:sz w:val="19"/>
          </w:rPr>
          <w:t xml:space="preserve">Portfolio</w:t>
        </w:r>
      </w:hyperlink>
    </w:p>
    <w:p>
      <w:pPr>
        <w:spacing w:before="120" w:after="200"/>
      </w:pPr>
      <w:r>
        <w:rPr>
          <w:sz w:val="21"/>
        </w:rPr>
        <w:t>31 May 2026</w:t>
      </w:r>
    </w:p>
    <w:p>
      <w:pPr>
        <w:spacing w:before="0" w:after="160" w:line="276" w:lineRule="auto"/>
      </w:pPr>
      <w:r>
        <w:rPr>
          <w:sz w:val="21"/>
        </w:rPr>
        <w:t>I am writing to share my background for the Data Analyst position at Likewize in Bristol. As a local candidate with an easy commute to your Bristol office, I am eager to bring my technical expertise in SQL, Excel, and Power BI to your data operations, helping to translate complex datasets into clear, actionable insights that drive business growth.</w:t>
      </w:r>
    </w:p>
    <w:p>
      <w:pPr>
        <w:spacing w:before="0" w:after="160" w:line="276" w:lineRule="auto"/>
      </w:pPr>
      <w:r>
        <w:rPr>
          <w:sz w:val="21"/>
        </w:rPr>
        <w:t>My experience spans building interactive dashboards, maintaining high standards of data quality, and presenting key performance data to stakeholders with varying levels of technical understanding. In my recent projects, I engineered an end-to-end predictive modeling pipeline that achieved 98.84% accuracy on 2,700+ high-resolution data points. Additionally, I built automated Python pipelines that process 50+ data sources per run, incorporating robust error handling and data validation to ensure reliable reporting.</w:t>
      </w:r>
    </w:p>
    <w:p>
      <w:pPr>
        <w:spacing w:before="0" w:after="160" w:line="276" w:lineRule="auto"/>
      </w:pPr>
      <w:r>
        <w:rPr>
          <w:sz w:val="21"/>
        </w:rPr>
        <w:t>Through structured industry simulations with Deloitte and BCG, I have developed a strong foundation in collecting, processing, and analyzing large datasets to support strategic decision-making. I am highly comfortable collaborating with cross-functional teams to understand their data requirements and look forward to fostering strong working relationships with the Likewize Support team to streamline reporting and eliminate operational silos.</w:t>
      </w:r>
    </w:p>
    <w:p>
      <w:pPr>
        <w:spacing w:before="0" w:after="160" w:line="276" w:lineRule="auto"/>
      </w:pPr>
      <w:r>
        <w:rPr>
          <w:sz w:val="21"/>
        </w:rPr>
        <w:t>I would welcome the opportunity to discuss how my analytical skills and local availability can add value to your team. Thank you for your time and consideration.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ohankusumaukjobs@gmail.com" TargetMode="External"/><Relationship Id="rId10" Type="http://schemas.openxmlformats.org/officeDocument/2006/relationships/hyperlink" Target="https://linkedin.com/in/sohan-kusuma-a00048348" TargetMode="External"/><Relationship Id="rId11" Type="http://schemas.openxmlformats.org/officeDocument/2006/relationships/hyperlink" Target="https://github.com/sohankusumaukjobs" TargetMode="External"/><Relationship Id="rId12" Type="http://schemas.openxmlformats.org/officeDocument/2006/relationships/hyperlink" Target="https://portfolio-xi-nine-x4jl2jcsty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