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Graduate AI Software Engineer with an MSc in Computer Science (Distinction) and hands-on experience building and deploying robust, AI-powered product experiences. Proven ability to integrate powerful AI tools directly into development workflows, including design, implementation, testing, and documentation to maximize engineering efficiency. Expert in Python, SQL, and deep learning pipelines, with a track record of deploying production-grade applications on Oracle Cloud VM and Vercel. Skilled in simplifying complex architectures, automating testing with pytest, and delivering scalable software solutions used to process thousands of data points.</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 C, C++, Java, HTML</w:t>
      </w:r>
    </w:p>
    <w:p>
      <w:pPr>
        <w:spacing w:before="0" w:after="20"/>
      </w:pPr>
      <w:r>
        <w:rPr>
          <w:b/>
        </w:rPr>
        <w:t xml:space="preserve">Machine Learning: </w:t>
      </w:r>
      <w:r>
        <w:t>TensorFlow, Keras, Scikit-learn, CNN, DenseNet, Agentic AI, LLM API Integration, Google Gemini API</w:t>
      </w:r>
    </w:p>
    <w:p>
      <w:pPr>
        <w:spacing w:before="0" w:after="20"/>
      </w:pPr>
      <w:r>
        <w:rPr>
          <w:b/>
        </w:rPr>
        <w:t xml:space="preserve">Cloud &amp; DB: </w:t>
      </w:r>
      <w:r>
        <w:t>AWS (S3), Microsoft Azure, Snowflake, Oracle Cloud VM, Vercel</w:t>
      </w:r>
    </w:p>
    <w:p>
      <w:pPr>
        <w:spacing w:before="0" w:after="20"/>
      </w:pPr>
      <w:r>
        <w:rPr>
          <w:b/>
        </w:rPr>
        <w:t xml:space="preserve">Data &amp; BI: </w:t>
      </w:r>
      <w:r>
        <w:t>Power BI (DAX, Power Query), Tableau, Excel (Advanced), Pandas, NumPy</w:t>
      </w:r>
    </w:p>
    <w:p>
      <w:pPr>
        <w:spacing w:before="0" w:after="20"/>
      </w:pPr>
      <w:r>
        <w:rPr>
          <w:b/>
        </w:rPr>
        <w:t xml:space="preserve">Tools &amp; Methods: </w:t>
      </w:r>
      <w:r>
        <w:t>pytest (unit testing), Web Scraping, python-docx, Tailwind CSS, React, Next.js, Node.js</w:t>
      </w:r>
    </w:p>
    <w:p>
      <w:pPr>
        <w:keepNext/>
        <w:spacing w:before="200" w:after="40"/>
        <w:pBdr>
          <w:bottom w:val="single" w:sz="6" w:space="1" w:color="808080"/>
        </w:pBdr>
      </w:pPr>
      <w:r>
        <w:rPr>
          <w:b/>
          <w:sz w:val="22"/>
        </w:rPr>
        <w:t>CORE COMPETENCIES</w:t>
      </w:r>
    </w:p>
    <w:p>
      <w:pPr>
        <w:spacing w:before="0" w:after="40"/>
      </w:pPr>
      <w:r>
        <w:t>AI-powered product experiences  ·  Software Engineering  ·  Development Workflow Automation  ·  Unit Testing  ·  Pipeline Optimization  ·  Exploratory Data Analysis (EDA)  ·  System Simplification  ·  Production Deployment  ·  First-Principles Reasoning  ·  Data Manipulation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Engineered an end-to-end Python pipeline scraping 50+ job postings per run, utilizing Google Gemini LLMs to auto-tailor resumes to an 85%+ ATS match threshold.</w:t>
      </w:r>
    </w:p>
    <w:p>
      <w:pPr>
        <w:pStyle w:val="ListBullet"/>
        <w:spacing w:before="0" w:after="40"/>
        <w:ind w:left="360"/>
      </w:pPr>
      <w:r/>
      <w:r>
        <w:rPr>
          <w:sz w:val="21"/>
        </w:rPr>
        <w:t>Achieved 98.84% accuracy in a wildfire detection ML pipeline using DenseNet-based CNNs on 2,700+ high-resolution images.</w:t>
      </w:r>
    </w:p>
    <w:p>
      <w:pPr>
        <w:pStyle w:val="ListBullet"/>
        <w:spacing w:before="0" w:after="40"/>
        <w:ind w:left="360"/>
      </w:pPr>
      <w:r/>
      <w:r>
        <w:rPr>
          <w:sz w:val="21"/>
        </w:rPr>
        <w:t>Built and executed 121 automated unit tests using pytest to ensure production reliability, zero-downtime failover, and robust code quality.</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AI-powered product experiences by engineering an end-to-end Python pipeline that scrapes ~50 job postings per run, using Google Gemini LLMs to score, rank, and auto-tailor custom resumes.</w:t>
      </w:r>
    </w:p>
    <w:p>
      <w:pPr>
        <w:pStyle w:val="ListBullet"/>
        <w:spacing w:before="0" w:after="40"/>
        <w:ind w:left="360"/>
      </w:pPr>
      <w:r/>
      <w:r>
        <w:rPr>
          <w:sz w:val="21"/>
        </w:rPr>
        <w:t>Designed an agentic quality-gate loop that re-scores each AI-tailored resume, iterating programmatically until it clears an 85% match threshold to ensure high-quality output.</w:t>
      </w:r>
    </w:p>
    <w:p>
      <w:pPr>
        <w:pStyle w:val="ListBullet"/>
        <w:spacing w:before="0" w:after="40"/>
        <w:ind w:left="360"/>
      </w:pPr>
      <w:r/>
      <w:r>
        <w:rPr>
          <w:sz w:val="21"/>
        </w:rPr>
        <w:t>Amplified development impact with AI by integrating automated testing, rate-limiting, exponential-backoff retries, and multi-model failover into a robust, production-grade architecture.</w:t>
      </w:r>
    </w:p>
    <w:p>
      <w:pPr>
        <w:pStyle w:val="ListBullet"/>
        <w:spacing w:before="0" w:after="40"/>
        <w:ind w:left="360"/>
      </w:pPr>
      <w:r/>
      <w:r>
        <w:rPr>
          <w:sz w:val="21"/>
        </w:rPr>
        <w:t>Authored 121 automated unit tests using pytest to verify system correctness, deploying the application 24/7 on an Oracle Cloud VM and a Next.js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solving complex problems through first-principles reasoning.</w:t>
      </w:r>
    </w:p>
    <w:p>
      <w:pPr>
        <w:pStyle w:val="ListBullet"/>
        <w:spacing w:before="0" w:after="40"/>
        <w:ind w:left="360"/>
      </w:pPr>
      <w:r/>
      <w:r>
        <w:rPr>
          <w:sz w:val="21"/>
        </w:rPr>
        <w:t>Created an interactive data dashboard using Tableau to surface forensic insights and simplify complex data structures for stakeholders.</w:t>
      </w:r>
    </w:p>
    <w:p>
      <w:pPr>
        <w:pStyle w:val="ListBullet"/>
        <w:spacing w:before="0" w:after="40"/>
        <w:ind w:left="360"/>
      </w:pPr>
      <w:r/>
      <w:r>
        <w:rPr>
          <w:sz w:val="21"/>
        </w:rPr>
        <w:t>Used Excel to classify data, draw business conclusions, and deliver structured, actionable insights.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integrating complex financial data from 10-K and 10-Q reports.</w:t>
      </w:r>
    </w:p>
    <w:p>
      <w:pPr>
        <w:pStyle w:val="ListBullet"/>
        <w:spacing w:before="0" w:after="40"/>
        <w:ind w:left="360"/>
      </w:pPr>
      <w:r/>
      <w:r>
        <w:rPr>
          <w:sz w:val="21"/>
        </w:rPr>
        <w:t>Applied rule-based logic and Python programming to build a chatbot that provides user-friendly financial insights and analysis.</w:t>
      </w:r>
    </w:p>
    <w:p>
      <w:pPr>
        <w:pStyle w:val="ListBullet"/>
        <w:spacing w:before="0" w:after="40"/>
        <w:ind w:left="360"/>
      </w:pPr>
      <w:r/>
      <w:r>
        <w:rPr>
          <w:sz w:val="21"/>
        </w:rPr>
        <w:t>Utilized pandas for data manipulation, ensuring high standards of data correctness and reliability throughout the simulation.</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software development simulation, reviewing web applications to identify root causes of bugs and implement robust fixes.</w:t>
      </w:r>
    </w:p>
    <w:p>
      <w:pPr>
        <w:pStyle w:val="ListBullet"/>
        <w:spacing w:before="0" w:after="40"/>
        <w:ind w:left="360"/>
      </w:pPr>
      <w:r/>
      <w:r>
        <w:rPr>
          <w:sz w:val="21"/>
        </w:rPr>
        <w:t>Simplified codebase complexity by planning future architectural improvements and optimizing application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achieving 98.84% accuracy using DenseNet-based CNNs on 2,700+ high-resolution images.</w:t>
      </w:r>
    </w:p>
    <w:p>
      <w:pPr>
        <w:pStyle w:val="ListBullet"/>
        <w:spacing w:before="0" w:after="40"/>
        <w:ind w:left="360"/>
      </w:pPr>
      <w:r/>
      <w:r>
        <w:rPr>
          <w:sz w:val="21"/>
        </w:rPr>
        <w:t>Addressed class imbalance and brightness variation using augmentation and Multi-Scale Retinex preprocessing, applying GridSearchCV and cross-validation for robustness.</w:t>
      </w:r>
    </w:p>
    <w:p>
      <w:pPr>
        <w:pStyle w:val="ListBullet"/>
        <w:spacing w:before="0" w:after="40"/>
        <w:ind w:left="360"/>
      </w:pPr>
      <w:r/>
      <w:r>
        <w:rPr>
          <w:sz w:val="21"/>
        </w:rPr>
        <w:t>Integrated powerful AI tools directly into the development workflow to assist EDA, refine SQL queries, debug code, and document analysis pipelines, significantly increasing iteration speed.</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key performance indicators and region-based trends.</w:t>
      </w:r>
    </w:p>
    <w:p>
      <w:pPr>
        <w:pStyle w:val="ListBullet"/>
        <w:spacing w:before="0" w:after="40"/>
        <w:ind w:left="360"/>
      </w:pPr>
      <w:r/>
      <w:r>
        <w:rPr>
          <w:sz w:val="21"/>
        </w:rPr>
        <w:t>Ran reproducible ML experiments using Scikit-learn, applying feature engineering and model selection best practices to simplify complex datasets.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