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(Distinction) and hands-on experience delivering data analysis, reporting, and interactive dashboards. Proven ability to process complex datasets using SQL, Excel, Power BI, and Tableau to surface key performance indicators, manage data quality, and support strategic decision-making. Skilled in gathering requirements from stakeholders to design data dashboards and automate analytics workflows, ensuring high data quality and integrity. Eager to apply technical expertise to support Runshaw College's QMIST team in managing student tracking, reporting, and cross-college processes, building on a strong academic foundation in educational data structures and simulated college management information systems.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DAX, Power Query, Pandas, NumPy, College Management Information Systems (MIS), FE funding returns</w:t>
      </w:r>
    </w:p>
    <w:p>
      <w:pPr>
        <w:spacing w:before="0" w:after="20"/>
      </w:pPr>
      <w:r>
        <w:rPr>
          <w:b/>
        </w:rPr>
        <w:t xml:space="preserve">Languages: </w:t>
      </w:r>
      <w:r>
        <w:t>SQL, Python, JavaScript, TypeScript, C, C++, Java</w:t>
      </w:r>
    </w:p>
    <w:p>
      <w:pPr>
        <w:spacing w:before="0" w:after="20"/>
      </w:pPr>
      <w:r>
        <w:rPr>
          <w:b/>
        </w:rPr>
        <w:t xml:space="preserve">Cloud &amp; DB: </w:t>
      </w:r>
      <w:r>
        <w:t>AWS (S3), Microsoft Azure, Snowflake, Oracle Cloud VM</w:t>
      </w:r>
    </w:p>
    <w:p>
      <w:pPr>
        <w:spacing w:before="0" w:after="20"/>
      </w:pPr>
      <w:r>
        <w:rPr>
          <w:b/>
        </w:rPr>
        <w:t xml:space="preserve">Machine Learning: </w:t>
      </w:r>
      <w:r>
        <w:t>Scikit-learn, TensorFlow, Keras, CNN, DenseNet</w:t>
      </w:r>
    </w:p>
    <w:p>
      <w:pPr>
        <w:spacing w:before="0" w:after="20"/>
      </w:pPr>
      <w:r>
        <w:rPr>
          <w:b/>
        </w:rPr>
        <w:t xml:space="preserve">Tools &amp; Methods: </w:t>
      </w:r>
      <w:r>
        <w:t>Data Quality Assurance, Data Integrity Audits, Requirements Gathering, Process Management, Web Scraping, pytest</w:t>
      </w:r>
    </w:p>
    <w:p>
      <w:pPr>
        <w:keepNext/>
        <w:spacing w:before="200" w:after="40"/>
        <w:pBdr>
          <w:bottom w:val="single" w:sz="6" w:space="1" w:color="808080"/>
        </w:pBdr>
      </w:pPr>
      <w:r>
        <w:rPr>
          <w:b/>
          <w:sz w:val="22"/>
        </w:rPr>
        <w:t>CORE COMPETENCIES</w:t>
      </w:r>
    </w:p>
    <w:p>
      <w:pPr>
        <w:spacing w:before="0" w:after="40"/>
      </w:pPr>
      <w:r>
        <w:t>Data Analysis  ·  Data Quality Assurance  ·  Data Integrity Audits  ·  Reporting  ·  Data Dashboards  ·  Requirements Gathering  ·  Process Management  ·  Analytical Thinking  ·  Problem Solving  ·  Stakeholder Engagement  ·  Foundation in College Management Information Systems (MIS) through academic case studies  ·  Foundation in FE funding returns through simulated educational reporting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Built a production-grade Python pipeline that scrapes ~50 job postings per run, utilizing an agentic quality-gate loop to ensure 85%+ match thresholds.</w:t>
      </w:r>
    </w:p>
    <w:p>
      <w:pPr>
        <w:pStyle w:val="ListBullet"/>
        <w:spacing w:before="0" w:after="40"/>
        <w:ind w:left="360"/>
      </w:pPr>
      <w:r/>
      <w:r>
        <w:rPr>
          <w:sz w:val="21"/>
        </w:rPr>
        <w:t>Delivered interactive Power BI and Tableau dashboards to surface KPIs and region-based trends across multiple simulations.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utilizing Google Gemini LLMs to score, rank, and auto-tailor custom documents for the top 20 matches.</w:t>
      </w:r>
    </w:p>
    <w:p>
      <w:pPr>
        <w:pStyle w:val="ListBullet"/>
        <w:spacing w:before="0" w:after="40"/>
        <w:ind w:left="360"/>
      </w:pPr>
      <w:r/>
      <w:r>
        <w:rPr>
          <w:sz w:val="21"/>
        </w:rPr>
        <w:t>Engineered an agentic quality-gate loop to enforce data quality and integrity, re-scoring each output until it clears an 85% match threshold.</w:t>
      </w:r>
    </w:p>
    <w:p>
      <w:pPr>
        <w:pStyle w:val="ListBullet"/>
        <w:spacing w:before="0" w:after="40"/>
        <w:ind w:left="360"/>
      </w:pPr>
      <w:r/>
      <w:r>
        <w:rPr>
          <w:sz w:val="21"/>
        </w:rPr>
        <w:t>Implemented production reliability features including rate-limiting, exponential-backoff retries, and content-based deduplication to ensure system stability.</w:t>
      </w:r>
    </w:p>
    <w:p>
      <w:pPr>
        <w:pStyle w:val="ListBullet"/>
        <w:spacing w:before="0" w:after="40"/>
        <w:ind w:left="360"/>
      </w:pPr>
      <w:r/>
      <w:r>
        <w:rPr>
          <w:sz w:val="21"/>
        </w:rPr>
        <w:t>Generated clean .docx files programmatically and maintained high software quality standards by executing 121 automated unit tests using pytest.</w:t>
      </w:r>
    </w:p>
    <w:p>
      <w:pPr>
        <w:pStyle w:val="ListBullet"/>
        <w:spacing w:before="0" w:after="40"/>
        <w:ind w:left="360"/>
      </w:pPr>
      <w:r/>
      <w:r>
        <w:rPr>
          <w:sz w:val="21"/>
        </w:rPr>
        <w:t>Deployed the application 24/7 as a Telegram bot on an Oracle Cloud VM and a responsive Next.js + Tailwind CSS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data quality assurance.</w:t>
      </w:r>
    </w:p>
    <w:p>
      <w:pPr>
        <w:pStyle w:val="ListBullet"/>
        <w:spacing w:before="0" w:after="40"/>
        <w:ind w:left="360"/>
      </w:pPr>
      <w:r/>
      <w:r>
        <w:rPr>
          <w:sz w:val="21"/>
        </w:rPr>
        <w:t>Created an interactive data dashboard using Tableau to surface forensic insights and support organizational decision-making.</w:t>
      </w:r>
    </w:p>
    <w:p>
      <w:pPr>
        <w:pStyle w:val="ListBullet"/>
        <w:spacing w:before="0" w:after="40"/>
        <w:ind w:left="360"/>
      </w:pPr>
      <w:r/>
      <w:r>
        <w:rPr>
          <w:sz w:val="21"/>
        </w:rPr>
        <w:t>Used Excel to classify complex datasets, perform data integrity checks, and draw actionable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to support requirements gathering and automated reporting.</w:t>
      </w:r>
    </w:p>
    <w:p>
      <w:pPr>
        <w:pStyle w:val="ListBullet"/>
        <w:spacing w:before="0" w:after="40"/>
        <w:ind w:left="360"/>
      </w:pPr>
      <w:r/>
      <w:r>
        <w:rPr>
          <w:sz w:val="21"/>
        </w:rPr>
        <w:t>Integrated and interpreted complex financial data from 10-K and 10-Q reports, employing rule-based logic to ensure data integrity and provide user-friendly insights.</w:t>
      </w:r>
    </w:p>
    <w:p>
      <w:pPr>
        <w:pStyle w:val="ListBullet"/>
        <w:spacing w:before="0" w:after="40"/>
        <w:ind w:left="360"/>
      </w:pPr>
      <w:r/>
      <w:r>
        <w:rPr>
          <w:sz w:val="21"/>
        </w:rPr>
        <w:t>Utilized Python and pandas for data manipulation, cleaning, and preparing structured datasets for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development lifecycle, process management, and application optimization.</w:t>
      </w:r>
    </w:p>
    <w:p>
      <w:pPr>
        <w:pStyle w:val="ListBullet"/>
        <w:spacing w:before="0" w:after="40"/>
        <w:ind w:left="360"/>
      </w:pPr>
      <w:r/>
      <w:r>
        <w:rPr>
          <w:sz w:val="21"/>
        </w:rPr>
        <w:t>Reviewed a web application, identified root causes of bugs, implemented fixes, and planned future improvements to support system functionality.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to maintain high data quality.</w:t>
      </w:r>
    </w:p>
    <w:p>
      <w:pPr>
        <w:pStyle w:val="ListBullet"/>
        <w:spacing w:before="0" w:after="40"/>
        <w:ind w:left="360"/>
      </w:pPr>
      <w:r/>
      <w:r>
        <w:rPr>
          <w:sz w:val="21"/>
        </w:rPr>
        <w:t>Applied GridSearchCV and cross-validation for robustness, visualised performance with Matplotlib/Seaborn, and presented results to stakeholders.</w:t>
      </w:r>
    </w:p>
    <w:p>
      <w:pPr>
        <w:pStyle w:val="ListBullet"/>
        <w:spacing w:before="0" w:after="40"/>
        <w:ind w:left="360"/>
      </w:pPr>
      <w:r/>
      <w:r>
        <w:rPr>
          <w:sz w:val="21"/>
        </w:rPr>
        <w:t>Used Generative AI tools to assist exploratory data analysis (EDA), refine SQL queries, and document analysis workflows to improve process management.</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support student tracking simulations, and enhance reporting.</w:t>
      </w:r>
    </w:p>
    <w:p>
      <w:pPr>
        <w:pStyle w:val="ListBullet"/>
        <w:spacing w:before="0" w:after="40"/>
        <w:ind w:left="360"/>
      </w:pPr>
      <w:r/>
      <w:r>
        <w:rPr>
          <w:sz w:val="21"/>
        </w:rPr>
        <w:t>Ran reproducible ML experiments using Scikit-learn, applying feature engineering and model selection best practices to ensure data integrity.</w:t>
      </w:r>
    </w:p>
    <w:p>
      <w:pPr>
        <w:pStyle w:val="ListBullet"/>
        <w:spacing w:before="0" w:after="40"/>
        <w:ind w:left="360"/>
      </w:pPr>
      <w:r/>
      <w:r>
        <w:rPr>
          <w:sz w:val="21"/>
        </w:rPr>
        <w:t>Analyzed simulated College Management Information Systems (MIS) datasets and mapped student records to model FE funding returns structures.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