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STEM Graduate with an MSc in Computer Science and 2+ years of hands-on experience in data analytics, machine learning, and AI-driven automation. Proven ability to translate complex quantitative data into actionable insights using Python, SQL, Power BI, and Tableau. Demonstrated expertise in building agentic AI pipelines, managing data pipelines, and utilizing AI-enabled tools to accelerate research and automate workflows. Adept at cross-functional collaboration to define technical requirements, analyze risk models, and deliver high-impact digital solutions that align with product roadmaps.</w:t>
      </w:r>
    </w:p>
    <w:p>
      <w:pPr>
        <w:keepNext/>
        <w:spacing w:before="200" w:after="40"/>
        <w:pBdr>
          <w:bottom w:val="single" w:sz="6" w:space="1" w:color="808080"/>
        </w:pBdr>
      </w:pPr>
      <w:r>
        <w:rPr>
          <w:b/>
          <w:sz w:val="22"/>
        </w:rPr>
        <w:t>CORE SKILLS</w:t>
      </w:r>
    </w:p>
    <w:p>
      <w:pPr>
        <w:spacing w:before="0" w:after="20"/>
      </w:pPr>
      <w:r>
        <w:rPr>
          <w:b/>
        </w:rPr>
        <w:t xml:space="preserve">Data &amp; BI: </w:t>
      </w:r>
      <w:r>
        <w:t>Data Analysis, Power BI, Tableau, Excel, Pandas, NumPy, DAX, Power Query</w:t>
      </w:r>
    </w:p>
    <w:p>
      <w:pPr>
        <w:spacing w:before="0" w:after="20"/>
      </w:pPr>
      <w:r>
        <w:rPr>
          <w:b/>
        </w:rPr>
        <w:t xml:space="preserve">Languages: </w:t>
      </w:r>
      <w:r>
        <w:t>Python, SQL, JavaScript, TypeScript, C, C++, Java, HTML</w:t>
      </w:r>
    </w:p>
    <w:p>
      <w:pPr>
        <w:spacing w:before="0" w:after="20"/>
      </w:pPr>
      <w:r>
        <w:rPr>
          <w:b/>
        </w:rPr>
        <w:t xml:space="preserve">Machine Learning: </w:t>
      </w:r>
      <w:r>
        <w:t>TensorFlow, Keras, Scikit-learn, CNN, DenseNet, GridSearchCV</w:t>
      </w:r>
    </w:p>
    <w:p>
      <w:pPr>
        <w:spacing w:before="0" w:after="20"/>
      </w:pPr>
      <w:r>
        <w:rPr>
          <w:b/>
        </w:rPr>
        <w:t xml:space="preserve">Cloud &amp; DB: </w:t>
      </w:r>
      <w:r>
        <w:t>AWS (S3), Microsoft Azure, Snowflake, Oracle Cloud VM, APIs, Data Pipelines</w:t>
      </w:r>
    </w:p>
    <w:p>
      <w:pPr>
        <w:spacing w:before="0" w:after="20"/>
      </w:pPr>
      <w:r>
        <w:rPr>
          <w:b/>
        </w:rPr>
        <w:t xml:space="preserve">Tools &amp; Methods: </w:t>
      </w:r>
      <w:r>
        <w:t>Product Requirements, User Stories, Generative AI, Google Gemini API, pytest, Web Scraping</w:t>
      </w:r>
    </w:p>
    <w:p>
      <w:pPr>
        <w:keepNext/>
        <w:spacing w:before="200" w:after="40"/>
        <w:pBdr>
          <w:bottom w:val="single" w:sz="6" w:space="1" w:color="808080"/>
        </w:pBdr>
      </w:pPr>
      <w:r>
        <w:rPr>
          <w:b/>
          <w:sz w:val="22"/>
        </w:rPr>
        <w:t>CORE COMPETENCIES</w:t>
      </w:r>
    </w:p>
    <w:p>
      <w:pPr>
        <w:spacing w:before="0" w:after="40"/>
      </w:pPr>
      <w:r>
        <w:t>Analytical and quantitative skills  ·  Risk analytics  ·  Product roadmaps  ·  User stories  ·  Product requirements  ·  Responsible and ethical AI  ·  Data pipelines  ·  Cross-functional collaboration  ·  Stakeholder engagement  ·  Data privacy and governance</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wildfire detection ML pipeline using DenseNet-based CNNs on 2,700+ high-resolution images.</w:t>
      </w:r>
    </w:p>
    <w:p>
      <w:pPr>
        <w:pStyle w:val="ListBullet"/>
        <w:spacing w:before="0" w:after="40"/>
        <w:ind w:left="360"/>
      </w:pPr>
      <w:r/>
      <w:r>
        <w:rPr>
          <w:sz w:val="21"/>
        </w:rPr>
        <w:t>Built a production AI pipeline scraping 50+ job postings per run, utilizing an agentic quality-gate loop to clear an 85%+ match threshold.</w:t>
      </w:r>
    </w:p>
    <w:p>
      <w:pPr>
        <w:pStyle w:val="ListBullet"/>
        <w:spacing w:before="0" w:after="40"/>
        <w:ind w:left="360"/>
      </w:pPr>
      <w:r/>
      <w:r>
        <w:rPr>
          <w:sz w:val="21"/>
        </w:rPr>
        <w:t>Improved model performance up to +16% vs baseline through strategic architecture choice, hyperparameter tuning, and data augmentation.</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Designed and delivered an end-to-end product pipeline scraping ~50 job postings per run, translating complex market requirements into structured data inputs using Google Gemini LLMs.</w:t>
      </w:r>
    </w:p>
    <w:p>
      <w:pPr>
        <w:pStyle w:val="ListBullet"/>
        <w:spacing w:before="0" w:after="40"/>
        <w:ind w:left="360"/>
      </w:pPr>
      <w:r/>
      <w:r>
        <w:rPr>
          <w:sz w:val="21"/>
        </w:rPr>
        <w:t>Engineered an agentic quality-gate loop acting as a product validation mechanism that re-scores outputs until they clear an 85% quality threshold, ensuring strict data privacy and governance.</w:t>
      </w:r>
    </w:p>
    <w:p>
      <w:pPr>
        <w:pStyle w:val="ListBullet"/>
        <w:spacing w:before="0" w:after="40"/>
        <w:ind w:left="360"/>
      </w:pPr>
      <w:r/>
      <w:r>
        <w:rPr>
          <w:sz w:val="21"/>
        </w:rPr>
        <w:t>Implemented production reliability features including rate-limiting, exponential-backoff retries, and multi-model failover to manage API data pipelines.</w:t>
      </w:r>
    </w:p>
    <w:p>
      <w:pPr>
        <w:pStyle w:val="ListBullet"/>
        <w:spacing w:before="0" w:after="40"/>
        <w:ind w:left="360"/>
      </w:pPr>
      <w:r/>
      <w:r>
        <w:rPr>
          <w:sz w:val="21"/>
        </w:rPr>
        <w:t>Authored 121 automated unit tests using pytest to validate product requirements and ensure robust software performance.</w:t>
      </w:r>
    </w:p>
    <w:p>
      <w:pPr>
        <w:pStyle w:val="ListBullet"/>
        <w:spacing w:before="0" w:after="40"/>
        <w:ind w:left="360"/>
      </w:pPr>
      <w:r/>
      <w:r>
        <w:rPr>
          <w:sz w:val="21"/>
        </w:rPr>
        <w:t>Deployed the application 24/7 as a Telegram bot on an Oracle Cloud VM and a responsive Next.js + Tailwind CSS dashboard on Vercel to gather user feedback.</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simulated data analysis and forensic technology engagement, translating complex client data into structured business requirements.</w:t>
      </w:r>
    </w:p>
    <w:p>
      <w:pPr>
        <w:pStyle w:val="ListBullet"/>
        <w:spacing w:before="0" w:after="40"/>
        <w:ind w:left="360"/>
      </w:pPr>
      <w:r/>
      <w:r>
        <w:rPr>
          <w:sz w:val="21"/>
        </w:rPr>
        <w:t>Created an interactive data dashboard using Tableau to surface forensic insights and support cross-functional stakeholder decision-making.</w:t>
      </w:r>
    </w:p>
    <w:p>
      <w:pPr>
        <w:pStyle w:val="ListBullet"/>
        <w:spacing w:before="0" w:after="40"/>
        <w:ind w:left="360"/>
      </w:pPr>
      <w:r/>
      <w:r>
        <w:rPr>
          <w:sz w:val="21"/>
        </w:rPr>
        <w:t>Used Excel to classify complex datasets, perform quantitative analysis, and draw meaningful business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Developed an AI-powered financial chatbot product, translating complex financial data from 10-K and 10-Q reports into user-friendly insights.</w:t>
      </w:r>
    </w:p>
    <w:p>
      <w:pPr>
        <w:pStyle w:val="ListBullet"/>
        <w:spacing w:before="0" w:after="40"/>
        <w:ind w:left="360"/>
      </w:pPr>
      <w:r/>
      <w:r>
        <w:rPr>
          <w:sz w:val="21"/>
        </w:rPr>
        <w:t>Formulated rule-based logic and user stories to guide chatbot responses, ensuring responsible and ethical AI use in a business context.</w:t>
      </w:r>
    </w:p>
    <w:p>
      <w:pPr>
        <w:pStyle w:val="ListBullet"/>
        <w:spacing w:before="0" w:after="40"/>
        <w:ind w:left="360"/>
      </w:pPr>
      <w:r/>
      <w:r>
        <w:rPr>
          <w:sz w:val="21"/>
        </w:rPr>
        <w:t>Utilized Python and pandas for data manipulation to support product requirements and financial risk analysis.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Analyzed web application performance to identify root causes of bugs, implementing technical fixes to align with product specifications.</w:t>
      </w:r>
    </w:p>
    <w:p>
      <w:pPr>
        <w:pStyle w:val="ListBullet"/>
        <w:spacing w:before="0" w:after="40"/>
        <w:ind w:left="360"/>
      </w:pPr>
      <w:r/>
      <w:r>
        <w:rPr>
          <w:sz w:val="21"/>
        </w:rPr>
        <w:t>Collaborated on planning future product improvements, defining user stories, and mapping out development roadmaps.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the development of an end-to-end ML pipeline for risk detection, utilizing DenseNet-based CNNs on 2,700+ high-resolution images to achieve 98.84% accuracy.</w:t>
      </w:r>
    </w:p>
    <w:p>
      <w:pPr>
        <w:pStyle w:val="ListBullet"/>
        <w:spacing w:before="0" w:after="40"/>
        <w:ind w:left="360"/>
      </w:pPr>
      <w:r/>
      <w:r>
        <w:rPr>
          <w:sz w:val="21"/>
        </w:rPr>
        <w:t>Addressed class imbalance and brightness variation using augmentation and Multi-Scale Retinex preprocessing to ensure robust model validation.</w:t>
      </w:r>
    </w:p>
    <w:p>
      <w:pPr>
        <w:pStyle w:val="ListBullet"/>
        <w:spacing w:before="0" w:after="40"/>
        <w:ind w:left="360"/>
      </w:pPr>
      <w:r/>
      <w:r>
        <w:rPr>
          <w:sz w:val="21"/>
        </w:rPr>
        <w:t>Applied GridSearchCV and cross-validation for model robustness, visualizing performance with Matplotlib/Seaborn to present findings to stakeholders.</w:t>
      </w:r>
    </w:p>
    <w:p>
      <w:pPr>
        <w:pStyle w:val="ListBullet"/>
        <w:spacing w:before="0" w:after="40"/>
        <w:ind w:left="360"/>
      </w:pPr>
      <w:r/>
      <w:r>
        <w:rPr>
          <w:sz w:val="21"/>
        </w:rPr>
        <w:t>Utilized Generative AI tools to assist exploratory data analysis (EDA), refine SQL queries, and document analysis workflows, improving iteration speed and productivity.</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key performance indicators (KPIs) and regional trends.</w:t>
      </w:r>
    </w:p>
    <w:p>
      <w:pPr>
        <w:pStyle w:val="ListBullet"/>
        <w:spacing w:before="0" w:after="40"/>
        <w:ind w:left="360"/>
      </w:pPr>
      <w:r/>
      <w:r>
        <w:rPr>
          <w:sz w:val="21"/>
        </w:rPr>
        <w:t>Ran reproducible ML experiments using Scikit-learn, applying feature engineering and model selection best practices to support risk quantification.</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