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proven track record of processing large datasets, performing exploratory data analysis (EDA), and delivering actionable insights. Strong proficiency in Excel, SQL, and Power BI to build interactive dashboards, maintain high standards of data quality, and translate complex data into clear, digestible visualizations for stakeholders. Achieved 98.84% accuracy on predictive modeling pipelines and automated data workflows to process 50+ data sources per run.</w:t>
      </w:r>
    </w:p>
    <w:p>
      <w:pPr>
        <w:keepNext/>
        <w:spacing w:before="200" w:after="40"/>
        <w:pBdr>
          <w:bottom w:val="single" w:sz="6" w:space="1" w:color="808080"/>
        </w:pBdr>
      </w:pPr>
      <w:r>
        <w:rPr>
          <w:b/>
          <w:sz w:val="22"/>
        </w:rPr>
        <w:t>CORE SKILLS</w:t>
      </w:r>
    </w:p>
    <w:p>
      <w:pPr>
        <w:spacing w:before="0" w:after="20"/>
      </w:pPr>
      <w:r>
        <w:rPr>
          <w:b/>
        </w:rPr>
        <w:t xml:space="preserve">Data &amp; BI: </w:t>
      </w:r>
      <w:r>
        <w:t>Excel, SQL, Power BI, Tableau, Pandas, NumPy, DAX, Power Query</w:t>
      </w:r>
    </w:p>
    <w:p>
      <w:pPr>
        <w:spacing w:before="0" w:after="20"/>
      </w:pPr>
      <w:r>
        <w:rPr>
          <w:b/>
        </w:rPr>
        <w:t xml:space="preserve">Languages: </w:t>
      </w:r>
      <w:r>
        <w:t>Python, JavaScript, TypeScript, C, C++, Java,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 Oracle Cloud VM</w:t>
      </w:r>
    </w:p>
    <w:p>
      <w:pPr>
        <w:spacing w:before="0" w:after="20"/>
      </w:pPr>
      <w:r>
        <w:rPr>
          <w:b/>
        </w:rPr>
        <w:t xml:space="preserve">Tools &amp; Methods: </w:t>
      </w:r>
      <w:r>
        <w:t>Data Analysis, Data Visualization, Data Mining, Statistical Analysis, Web Scraping, pytest, Vercel</w:t>
      </w:r>
    </w:p>
    <w:p>
      <w:pPr>
        <w:keepNext/>
        <w:spacing w:before="200" w:after="40"/>
        <w:pBdr>
          <w:bottom w:val="single" w:sz="6" w:space="1" w:color="808080"/>
        </w:pBdr>
      </w:pPr>
      <w:r>
        <w:rPr>
          <w:b/>
          <w:sz w:val="22"/>
        </w:rPr>
        <w:t>CORE COMPETENCIES</w:t>
      </w:r>
    </w:p>
    <w:p>
      <w:pPr>
        <w:spacing w:before="0" w:after="40"/>
      </w:pPr>
      <w:r>
        <w:t>Data Analysis  ·  Data Visualization  ·  Dashboard Development  ·  Data Quality Assurance  ·  Statistical Analysis  ·  Data Mining  ·  Stakeholder Engagement  ·  Cross-functional Collaboration  ·  Problem Solving  ·  Analytical Thinking  ·  Foundation in UK Corporate Data Analysis through Simulated Environments  ·  Foundation in Cross-functional Collaboration with Support Teams through Simulated Environments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engineering an end-to-end ML pipeline using DenseNet-based CNNs on 2,700+ high-resolution images.</w:t>
      </w:r>
    </w:p>
    <w:p>
      <w:pPr>
        <w:pStyle w:val="ListBullet"/>
        <w:spacing w:before="0" w:after="40"/>
        <w:ind w:left="360"/>
      </w:pPr>
      <w:r/>
      <w:r>
        <w:rPr>
          <w:sz w:val="21"/>
        </w:rPr>
        <w:t>Built a production-grade Python pipeline scraping ~50 job postings per run, utilizing an agentic quality-gate loop to clear an 85% match threshold.</w:t>
      </w:r>
    </w:p>
    <w:p>
      <w:pPr>
        <w:pStyle w:val="ListBullet"/>
        <w:spacing w:before="0" w:after="40"/>
        <w:ind w:left="360"/>
      </w:pPr>
      <w:r/>
      <w:r>
        <w:rPr>
          <w:sz w:val="21"/>
        </w:rPr>
        <w:t>Improved model performance up to +16% vs baseline through strategic architecture choice, data augmentation, and rigorous preprocessing.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processing large datasets to score, rank, and auto-tailor custom ATS resumes.</w:t>
      </w:r>
    </w:p>
    <w:p>
      <w:pPr>
        <w:pStyle w:val="ListBullet"/>
        <w:spacing w:before="0" w:after="40"/>
        <w:ind w:left="360"/>
      </w:pPr>
      <w:r/>
      <w:r>
        <w:rPr>
          <w:sz w:val="21"/>
        </w:rPr>
        <w:t>Engineered an agentic quality-gate loop that re-scores each tailored resume and iterates until it clears an 85% match threshold, ensuring high standards of data quality.</w:t>
      </w:r>
    </w:p>
    <w:p>
      <w:pPr>
        <w:pStyle w:val="ListBullet"/>
        <w:spacing w:before="0" w:after="40"/>
        <w:ind w:left="360"/>
      </w:pPr>
      <w:r/>
      <w:r>
        <w:rPr>
          <w:sz w:val="21"/>
        </w:rPr>
        <w:t>Added production reliability including rate-limiting, exponential-backoff retries, and content-based deduplication, validating outputs with 121 automated unit tests (pytest).</w:t>
      </w:r>
    </w:p>
    <w:p>
      <w:pPr>
        <w:pStyle w:val="ListBullet"/>
        <w:spacing w:before="0" w:after="40"/>
        <w:ind w:left="360"/>
      </w:pPr>
      <w:r/>
      <w:r>
        <w:rPr>
          <w:sz w:val="21"/>
        </w:rPr>
        <w:t>Deployed 24/7 as a Telegram bot on an Oracle Cloud VM and a responsive Next.js + Tailwind CSS dashboard on Vercel to present insights effectively.</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collect, process, and analyse large sets of data from various sources.</w:t>
      </w:r>
    </w:p>
    <w:p>
      <w:pPr>
        <w:pStyle w:val="ListBullet"/>
        <w:spacing w:before="0" w:after="40"/>
        <w:ind w:left="360"/>
      </w:pPr>
      <w:r/>
      <w:r>
        <w:rPr>
          <w:sz w:val="21"/>
        </w:rPr>
        <w:t>Created an interactive data dashboard using Tableau to surface forensic insights and present key performance data to relevant stakeholders.</w:t>
      </w:r>
    </w:p>
    <w:p>
      <w:pPr>
        <w:pStyle w:val="ListBullet"/>
        <w:spacing w:before="0" w:after="40"/>
        <w:ind w:left="360"/>
      </w:pPr>
      <w:r/>
      <w:r>
        <w:rPr>
          <w:sz w:val="21"/>
        </w:rPr>
        <w:t>Used Excel and SQL to classify complex datasets, perform statistical analysis, and draw actionable business conclusions to support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collaborating with cross-functional teams to understand data requirements.</w:t>
      </w:r>
    </w:p>
    <w:p>
      <w:pPr>
        <w:pStyle w:val="ListBullet"/>
        <w:spacing w:before="0" w:after="40"/>
        <w:ind w:left="360"/>
      </w:pPr>
      <w:r/>
      <w:r>
        <w:rPr>
          <w:sz w:val="21"/>
        </w:rPr>
        <w:t>Integrated and interpreted complex financial data from 10-K and 10-Q reports, employing rule-based logic to translate findings into clear, actionable insights.</w:t>
      </w:r>
    </w:p>
    <w:p>
      <w:pPr>
        <w:pStyle w:val="ListBullet"/>
        <w:spacing w:before="0" w:after="40"/>
        <w:ind w:left="360"/>
      </w:pPr>
      <w:r/>
      <w:r>
        <w:rPr>
          <w:sz w:val="21"/>
        </w:rPr>
        <w:t>Utilized Python and pandas for data manipulation, data mining, and exploratory data analysis (EDA) to distinguish valuable insights from noise.</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fostering strong working relationships.</w:t>
      </w:r>
    </w:p>
    <w:p>
      <w:pPr>
        <w:pStyle w:val="ListBullet"/>
        <w:spacing w:before="0" w:after="40"/>
        <w:ind w:left="360"/>
      </w:pPr>
      <w:r/>
      <w:r>
        <w:rPr>
          <w:sz w:val="21"/>
        </w:rPr>
        <w:t>Reviewed a web application, identified root causes of bugs, implemented fixes, and planned future improvements to maintain high standards of data quality.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applying GridSearchCV and cross-validation for robustness.</w:t>
      </w:r>
    </w:p>
    <w:p>
      <w:pPr>
        <w:pStyle w:val="ListBullet"/>
        <w:spacing w:before="0" w:after="40"/>
        <w:ind w:left="360"/>
      </w:pPr>
      <w:r/>
      <w:r>
        <w:rPr>
          <w:sz w:val="21"/>
        </w:rPr>
        <w:t>Visualised performance with Matplotlib/Seaborn and presented data in a way that is engaging and digestible for stakeholders with varying levels of technical understanding.</w:t>
      </w:r>
    </w:p>
    <w:p>
      <w:pPr>
        <w:pStyle w:val="ListBullet"/>
        <w:spacing w:before="0" w:after="40"/>
        <w:ind w:left="360"/>
      </w:pPr>
      <w:r/>
      <w:r>
        <w:rPr>
          <w:sz w:val="21"/>
        </w:rPr>
        <w:t>Used Generative AI tools to assist EDA, refine SQL queries, debug code, and document analysis workflows to improve iteration speed and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region-based trends, and distribute key performance data.</w:t>
      </w:r>
    </w:p>
    <w:p>
      <w:pPr>
        <w:pStyle w:val="ListBullet"/>
        <w:spacing w:before="0" w:after="40"/>
        <w:ind w:left="360"/>
      </w:pPr>
      <w:r/>
      <w:r>
        <w:rPr>
          <w:sz w:val="21"/>
        </w:rPr>
        <w:t>Ran reproducible ML experiments using Scikit-learn, applying feature engineering, data mining, and model selection best practices to ensure accurate reporting.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